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9B8D" w14:textId="77777777" w:rsidR="001E4E09" w:rsidRDefault="00516BE1" w:rsidP="00516BE1">
      <w:pPr>
        <w:jc w:val="right"/>
      </w:pPr>
      <w:r>
        <w:t xml:space="preserve">Wetzlar, den </w:t>
      </w:r>
      <w:r>
        <w:fldChar w:fldCharType="begin"/>
      </w:r>
      <w:r>
        <w:instrText xml:space="preserve"> CREATEDATE  \@ "d. MMMM yyyy"  \* MERGEFORMAT </w:instrText>
      </w:r>
      <w:r>
        <w:fldChar w:fldCharType="separate"/>
      </w:r>
      <w:r w:rsidR="00053160">
        <w:rPr>
          <w:noProof/>
        </w:rPr>
        <w:t>16. November 2022</w:t>
      </w:r>
      <w:r>
        <w:fldChar w:fldCharType="end"/>
      </w:r>
    </w:p>
    <w:p w14:paraId="1BB43F93" w14:textId="603B6190" w:rsidR="00516BE1" w:rsidRDefault="00053160" w:rsidP="001F0D4B">
      <w:pPr>
        <w:pStyle w:val="berschrift1"/>
        <w:spacing w:before="0"/>
      </w:pPr>
      <w:r>
        <w:t>Energiekostenausgleich für Krankenhäuser: Linke Tasche – rechte Tasche</w:t>
      </w:r>
    </w:p>
    <w:p w14:paraId="611AC3BA" w14:textId="131F46F1" w:rsidR="00053160" w:rsidRDefault="00053160" w:rsidP="00053160">
      <w:pPr>
        <w:pStyle w:val="berschrift2"/>
      </w:pPr>
      <w:r>
        <w:t>Klinikverbund Hessen hält Maßnahmen der Bundesregierung zur wirtschaftlichen Lage Krankenhäusern für widersprüchlich</w:t>
      </w:r>
      <w:r w:rsidR="001F0D4B">
        <w:t xml:space="preserve"> und nicht ausreichend</w:t>
      </w:r>
    </w:p>
    <w:p w14:paraId="181186AB" w14:textId="0260C241" w:rsidR="00A6026A" w:rsidRDefault="001F0D4B" w:rsidP="00053160">
      <w:r w:rsidRPr="001F0D4B">
        <w:rPr>
          <w:i/>
        </w:rPr>
        <w:t>„Einerseits verspricht die Bundesregierung den Krankenhäusern eine Unterstützung für die Energiekostensteigerungen von 6 Milliarden Euro, gleichzeitig werden erneut 400 Millionen Euro bei der Vergütung im DRG-System abgezogen – für die eine Tasche wird Geld angeboten und aus der anderen herausgeholt</w:t>
      </w:r>
      <w:r>
        <w:rPr>
          <w:i/>
        </w:rPr>
        <w:t>,</w:t>
      </w:r>
      <w:r w:rsidRPr="001F0D4B">
        <w:rPr>
          <w:i/>
        </w:rPr>
        <w:t xml:space="preserve"> da</w:t>
      </w:r>
      <w:r>
        <w:rPr>
          <w:i/>
        </w:rPr>
        <w:t>s</w:t>
      </w:r>
      <w:r w:rsidRPr="001F0D4B">
        <w:rPr>
          <w:i/>
        </w:rPr>
        <w:t xml:space="preserve"> ist doch widersprüchlich und nicht nachvollziehbar“</w:t>
      </w:r>
      <w:r w:rsidR="00A6026A">
        <w:t xml:space="preserve">, stellt Reinhard Schaffert, Geschäftsführer des Klinikverbunds Hessen fest. </w:t>
      </w:r>
    </w:p>
    <w:p w14:paraId="78457AD9" w14:textId="1E9CC08E" w:rsidR="00053160" w:rsidRDefault="00373590" w:rsidP="00053160">
      <w:r>
        <w:t xml:space="preserve">Im Entwurf einer Ersatzvornahme möchte das Bundesgesundheitsministerium den DRG-Katalog mit einer Minderung der Bewertungsrelationen um einen Gegenwert von rund 400 Millionen Euro beschließen, da sich die Selbstverwaltung in diesem Punkt nicht einigen konnte. </w:t>
      </w:r>
      <w:r w:rsidR="001F0D4B" w:rsidRPr="001F0D4B">
        <w:rPr>
          <w:i/>
        </w:rPr>
        <w:t>„Unabhängig von dem inhaltlichen Streit um die Bewertung der Auswirkungen des Pflegebudgets auf das DRG-System, ist in der aktuellen wirtschaftlichen Situation der Krankenhäuser diese basiswirksame Erlösminderung ein schwerer Schlag und konterkariert alle anderen unterstützenden Maßnahmen“</w:t>
      </w:r>
      <w:r>
        <w:t>, betont Schaffert.</w:t>
      </w:r>
    </w:p>
    <w:p w14:paraId="0E2E7812" w14:textId="58D7E2DF" w:rsidR="00373590" w:rsidRDefault="00373590" w:rsidP="00053160">
      <w:r>
        <w:t>Die versprochen</w:t>
      </w:r>
      <w:r w:rsidR="00225588">
        <w:t>en</w:t>
      </w:r>
      <w:r>
        <w:t xml:space="preserve"> sechs Milli</w:t>
      </w:r>
      <w:r w:rsidR="00F74D23">
        <w:t>arden</w:t>
      </w:r>
      <w:r>
        <w:t xml:space="preserve"> Euro zum Ausgleich der gestiegenen direkten und indirekten Energiekosten </w:t>
      </w:r>
      <w:r w:rsidR="00F74D23">
        <w:t>sei</w:t>
      </w:r>
      <w:r w:rsidR="00225588">
        <w:t>en</w:t>
      </w:r>
      <w:r w:rsidR="00F74D23">
        <w:t xml:space="preserve"> wichtig und notwendig, um eine unmittelbare Insolvenzgefahr abzuwenden. Es </w:t>
      </w:r>
      <w:r w:rsidR="00225588">
        <w:t>gebe</w:t>
      </w:r>
      <w:r w:rsidR="00F74D23">
        <w:t xml:space="preserve"> jedoch nicht nur energiepreisbedingte Kosten</w:t>
      </w:r>
      <w:r w:rsidR="00225588">
        <w:t>steigerungen</w:t>
      </w:r>
      <w:r w:rsidR="00F74D23">
        <w:t>, die den Krankenhäusern zu schaffen machten</w:t>
      </w:r>
      <w:r w:rsidR="00583C43">
        <w:t>, zumal bei den direkten Energiekosten teilweise noch längerfristige Lieferverträge bestünden</w:t>
      </w:r>
      <w:r w:rsidR="00F74D23">
        <w:t xml:space="preserve">. </w:t>
      </w:r>
      <w:r w:rsidR="00583C43">
        <w:t xml:space="preserve">Insbesondere </w:t>
      </w:r>
      <w:r w:rsidR="00F74D23">
        <w:t xml:space="preserve">bei den Personalkosten seien aufgrund der durch die Inflation bedingten hohen Tarifforderungen deutliche Steigerungen eingetreten und für die Zukunft zu erwarten. </w:t>
      </w:r>
    </w:p>
    <w:p w14:paraId="139A1163" w14:textId="6E6225F8" w:rsidR="00F74D23" w:rsidRDefault="001F0D4B" w:rsidP="00053160">
      <w:r w:rsidRPr="001F0D4B">
        <w:rPr>
          <w:i/>
        </w:rPr>
        <w:t>„Die Landesbasisfallwerte als Grundlage der Krankenhausfinanzierung werden für das nächste Jahr jedoch um maximal 4,32% steigen und damit die tatsächlichen Kostensteigerungen nicht im Entferntesten ausgleichen“</w:t>
      </w:r>
      <w:r w:rsidR="00F74D23">
        <w:t xml:space="preserve">, stellt Schaffert fest. Die gleichzeitige Ausgliederung von 400 Millionen Euro aus dem DRG-System </w:t>
      </w:r>
      <w:r w:rsidR="000610ED">
        <w:t xml:space="preserve">mindere die Einnahmemöglichkeiten der Krankenhäuser nochmals, und zwar auf Dauer. Zudem sei davon auszugehen, dass aufgrund des Fachkräftemangels und des nach wie vor hohen Personalausfalls einerseits und der steigenden Personal- und Qualitätsvorgaben andererseits die Fallzahlen weiterhin auf relativ niedrigem Niveau blieben. Durch das leistungsorientiertes Vergütungssystem der Krankenhäuser sinken bei weniger Leistung auch die Einnahmen. Die Kosten </w:t>
      </w:r>
      <w:r w:rsidR="00A22F43">
        <w:t>stiegen</w:t>
      </w:r>
      <w:r w:rsidR="000610ED">
        <w:t xml:space="preserve"> aber </w:t>
      </w:r>
      <w:r w:rsidR="003B62AB">
        <w:t xml:space="preserve">unabhängig von den Leistungen </w:t>
      </w:r>
      <w:r w:rsidR="000610ED">
        <w:t>massiv an</w:t>
      </w:r>
      <w:r w:rsidR="003B62AB">
        <w:t>.</w:t>
      </w:r>
      <w:r w:rsidR="000610ED">
        <w:t xml:space="preserve"> Einsparmöglichkeiten </w:t>
      </w:r>
      <w:r w:rsidR="00A22F43">
        <w:t>gebe</w:t>
      </w:r>
      <w:r w:rsidR="000610ED">
        <w:t xml:space="preserve"> es kaum, ohne nicht noch mehr Leistungen zu verlieren </w:t>
      </w:r>
      <w:r w:rsidR="003B62AB">
        <w:t xml:space="preserve">und in eine Abwärtsspirale zu kommen. </w:t>
      </w:r>
    </w:p>
    <w:p w14:paraId="38A333BC" w14:textId="422FA7E4" w:rsidR="003B62AB" w:rsidRDefault="001F0D4B" w:rsidP="00053160">
      <w:r w:rsidRPr="001F0D4B">
        <w:rPr>
          <w:i/>
        </w:rPr>
        <w:t xml:space="preserve">„Dem vorgesehenen Energiekostenausgleich stehen also </w:t>
      </w:r>
      <w:proofErr w:type="gramStart"/>
      <w:r w:rsidRPr="001F0D4B">
        <w:rPr>
          <w:i/>
        </w:rPr>
        <w:t>zu geringe Steigerungen</w:t>
      </w:r>
      <w:proofErr w:type="gramEnd"/>
      <w:r w:rsidRPr="001F0D4B">
        <w:rPr>
          <w:i/>
        </w:rPr>
        <w:t xml:space="preserve"> der Landesbasisfallwerte, 400 Millionen Euro Abzug bei den Bewertungsrelationen, massive Steigerungen der Personalkosten, die allgemeine Inflation und weiterhin geringe Fallzahlen gegenüber – leider muss man sagen: Da sind 6 Milliarden Euro nur ein Tropfen auf den heißen Stein!“</w:t>
      </w:r>
      <w:r w:rsidR="00225588">
        <w:t>, betont Schaffert.</w:t>
      </w:r>
    </w:p>
    <w:p w14:paraId="35D8356B" w14:textId="6E3EF6AF" w:rsidR="00225588" w:rsidRPr="00053160" w:rsidRDefault="00225588" w:rsidP="00053160">
      <w:r>
        <w:t>Dementsprechend rechneten die Wirtschaftspläne vieler Krankenhäuser für das nächste Jahr mit Defiziten in zweistelliger Millionenhöhe.</w:t>
      </w:r>
      <w:r w:rsidR="00583C43">
        <w:t xml:space="preserve"> </w:t>
      </w:r>
    </w:p>
    <w:sectPr w:rsidR="00225588" w:rsidRPr="00053160" w:rsidSect="001E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8561" w14:textId="77777777" w:rsidR="00AE183C" w:rsidRDefault="00AE183C" w:rsidP="0001630F">
      <w:r>
        <w:separator/>
      </w:r>
    </w:p>
  </w:endnote>
  <w:endnote w:type="continuationSeparator" w:id="0">
    <w:p w14:paraId="2DFC4475" w14:textId="77777777" w:rsidR="00AE183C" w:rsidRDefault="00AE183C" w:rsidP="0001630F">
      <w:r>
        <w:continuationSeparator/>
      </w:r>
    </w:p>
  </w:endnote>
  <w:endnote w:type="continuationNotice" w:id="1">
    <w:p w14:paraId="0C42C7AA" w14:textId="77777777" w:rsidR="00AE183C" w:rsidRDefault="00AE18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254B" w14:textId="77777777" w:rsidR="00516BE1" w:rsidRDefault="00516BE1" w:rsidP="00426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858D" w14:textId="77777777" w:rsidR="00EF1DD9" w:rsidRDefault="00B82A8C" w:rsidP="00426C00">
    <w:pPr>
      <w:pStyle w:val="Fuzeile"/>
    </w:pPr>
    <w:r>
      <w:drawing>
        <wp:anchor distT="0" distB="0" distL="114300" distR="114300" simplePos="0" relativeHeight="251676672" behindDoc="1" locked="0" layoutInCell="1" allowOverlap="1" wp14:anchorId="50D20162" wp14:editId="238BFE45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4CA66599" wp14:editId="269471D4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04AB0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uwswEAANgDAAAOAAAAZHJzL2Uyb0RvYy54bWysU8FuGyEQvUfqPyDuNetUqZKV1zkkSi9R&#10;GrXNBxB28CIBg4B613/fAdtrK6lUteplloF5jzeP2dXt5CzbQkwGfceXi4Yz8Ap74zcdf/nx8PGa&#10;s5Sl76VFDx3fQeK36w8XqzG0cIkD2h4iIxKf2jF0fMg5tEIkNYCTaYEBPB1qjE5mSuNG9FGOxO6s&#10;uGyaz2LE2IeIClKi3fv9IV9Xfq1B5a9aJ8jMdpy05Rpjja8livVKtpsow2DUQYb8BxVOGk+XzlT3&#10;Mkv2M5p3VM6oiAl1Xih0ArU2CmoP1M2yedPN90EGqL2QOSnMNqX/R6uetnf+OZINY0htCs+xdDHp&#10;6MqX9LGpmrWbzYIpM0WbN1dX101DnqrjmTgBQ0z5C6BjZdFxa3zpQ7Zy+5gyXUalx5KybX2JCa3p&#10;H4y1NSkTAHc2sq2kt5NKgc+fynsR9qySsoIWJ/l1lXcW9szfQDPTk+BlVVAn6y3v8sBrPVUXmCYV&#10;M7D5M/BQX6BQp+5vwDOi3ow+z2BnPMbf3Z6no2S9rz86sO+7WPCK/a4+bLWGxqc6dxj1Mp/neYWf&#10;fsj1LwAAAP//AwBQSwMEFAAGAAgAAAAhAIMfj5zeAAAACwEAAA8AAABkcnMvZG93bnJldi54bWxM&#10;j8FOwzAQRO+V+g/WInFrHVIFtSFOVSF64YJoEfToxkuc1l5HsdMEvh73gOC4M6PZN8V6tIZdsPON&#10;IwF38wQYUuVUQ7WAt/12tgTmgyQljSMU8IUe1uV0UshcuYFe8bILNYsl5HMpQIfQ5pz7SqOVfu5a&#10;pOh9us7KEM+u5qqTQyy3hqdJcs+tbCh+0LLFR43VeddbAebj5Wl5/j6cFs9tr7eDT8fTuxXi9mbc&#10;PAALOIa/MFzxIzqUkenoelKeGQFxSIhqlq0WwK5+lmQpsOOvxsuC/99Q/gAAAP//AwBQSwECLQAU&#10;AAYACAAAACEAtoM4kv4AAADhAQAAEwAAAAAAAAAAAAAAAAAAAAAAW0NvbnRlbnRfVHlwZXNdLnht&#10;bFBLAQItABQABgAIAAAAIQA4/SH/1gAAAJQBAAALAAAAAAAAAAAAAAAAAC8BAABfcmVscy8ucmVs&#10;c1BLAQItABQABgAIAAAAIQBuZ8uwswEAANgDAAAOAAAAAAAAAAAAAAAAAC4CAABkcnMvZTJvRG9j&#10;LnhtbFBLAQItABQABgAIAAAAIQCDH4+c3gAAAAsBAAAPAAAAAAAAAAAAAAAAAA0EAABkcnMvZG93&#10;bnJldi54bWxQSwUGAAAAAAQABADzAAAAGAUAAAAA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fldSimple w:instr="NUMPAGES  \* Arabic  \* MERGEFORMAT">
      <w:r>
        <w:t>2</w:t>
      </w:r>
    </w:fldSimple>
  </w:p>
  <w:p w14:paraId="3F7E4E29" w14:textId="77777777" w:rsidR="008B420D" w:rsidRPr="00D714DB" w:rsidRDefault="008B420D" w:rsidP="00426C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1BEF" w14:textId="77777777" w:rsidR="00426C00" w:rsidRPr="00426C00" w:rsidRDefault="00426C00" w:rsidP="00426C00">
    <w:pPr>
      <w:pStyle w:val="Fuzeile"/>
    </w:pPr>
    <w:r w:rsidRPr="00426C00">
      <w:t>Vorsitzender: Clemens Maurer | Stellvertretender Vorsitzender: Achim Neyer | Geschäftsführer: Reinhard Schaffert</w:t>
    </w:r>
  </w:p>
  <w:p w14:paraId="40C58B32" w14:textId="77777777" w:rsidR="00426C00" w:rsidRPr="00426C00" w:rsidRDefault="00426C00" w:rsidP="00426C00">
    <w:pPr>
      <w:pStyle w:val="Fuzeile"/>
    </w:pPr>
    <w:r w:rsidRPr="00426C00">
      <w:t>Vereinssitz: Wetzlar | Amtsgericht Wetzlar VR 4442 | Steuernr.: 020 224 00012 | USt.-ID: 114 104 765</w:t>
    </w:r>
  </w:p>
  <w:p w14:paraId="7579E22A" w14:textId="77777777" w:rsidR="00426C00" w:rsidRPr="00426C00" w:rsidRDefault="00426C00" w:rsidP="00426C00">
    <w:pPr>
      <w:pStyle w:val="Fuzeile"/>
    </w:pPr>
    <w:r w:rsidRPr="00426C00">
      <w:t>Taunus Sparkasse | IBAN: DE69 5125 0000 0002 2217 48 | BIC: HELADEF1TSK</w:t>
    </w:r>
  </w:p>
  <w:p w14:paraId="5FE65FC4" w14:textId="77777777" w:rsidR="00426C00" w:rsidRPr="00426C00" w:rsidRDefault="00426C00" w:rsidP="00426C00">
    <w:pPr>
      <w:pStyle w:val="Fuzeile"/>
    </w:pPr>
    <w:r w:rsidRPr="00426C00">
      <w:t>Deutscher Bundestag Lobbyregister Nr.: R003879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ABE3" w14:textId="77777777" w:rsidR="00AE183C" w:rsidRDefault="00AE183C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24A8E056" w14:textId="77777777" w:rsidR="00AE183C" w:rsidRDefault="00AE183C" w:rsidP="0001630F">
      <w:r>
        <w:continuationSeparator/>
      </w:r>
    </w:p>
  </w:footnote>
  <w:footnote w:type="continuationNotice" w:id="1">
    <w:p w14:paraId="56259D36" w14:textId="77777777" w:rsidR="00AE183C" w:rsidRDefault="00AE18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37FF" w14:textId="77777777" w:rsidR="00516BE1" w:rsidRDefault="00516BE1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CD8B" w14:textId="77777777" w:rsidR="00516BE1" w:rsidRDefault="00516BE1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0AA545F7" w14:textId="77777777" w:rsidTr="00516BE1">
      <w:trPr>
        <w:trHeight w:val="1024"/>
      </w:trPr>
      <w:tc>
        <w:tcPr>
          <w:tcW w:w="5954" w:type="dxa"/>
          <w:vAlign w:val="center"/>
        </w:tcPr>
        <w:p w14:paraId="0DC9AA61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0C99FDAB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27DFA44A" wp14:editId="49AE6F4B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79DB18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1486476">
    <w:abstractNumId w:val="7"/>
  </w:num>
  <w:num w:numId="2" w16cid:durableId="1221555440">
    <w:abstractNumId w:val="33"/>
  </w:num>
  <w:num w:numId="3" w16cid:durableId="151333592">
    <w:abstractNumId w:val="24"/>
  </w:num>
  <w:num w:numId="4" w16cid:durableId="678702049">
    <w:abstractNumId w:val="31"/>
  </w:num>
  <w:num w:numId="5" w16cid:durableId="1720548119">
    <w:abstractNumId w:val="8"/>
  </w:num>
  <w:num w:numId="6" w16cid:durableId="372653206">
    <w:abstractNumId w:val="22"/>
  </w:num>
  <w:num w:numId="7" w16cid:durableId="1840346145">
    <w:abstractNumId w:val="19"/>
  </w:num>
  <w:num w:numId="8" w16cid:durableId="1276718875">
    <w:abstractNumId w:val="18"/>
  </w:num>
  <w:num w:numId="9" w16cid:durableId="1503088400">
    <w:abstractNumId w:val="14"/>
  </w:num>
  <w:num w:numId="10" w16cid:durableId="1778717955">
    <w:abstractNumId w:val="35"/>
  </w:num>
  <w:num w:numId="11" w16cid:durableId="1790466533">
    <w:abstractNumId w:val="0"/>
  </w:num>
  <w:num w:numId="12" w16cid:durableId="1520780011">
    <w:abstractNumId w:val="4"/>
  </w:num>
  <w:num w:numId="13" w16cid:durableId="784153315">
    <w:abstractNumId w:val="15"/>
  </w:num>
  <w:num w:numId="14" w16cid:durableId="2136680006">
    <w:abstractNumId w:val="10"/>
  </w:num>
  <w:num w:numId="15" w16cid:durableId="564876159">
    <w:abstractNumId w:val="26"/>
  </w:num>
  <w:num w:numId="16" w16cid:durableId="2125734748">
    <w:abstractNumId w:val="12"/>
  </w:num>
  <w:num w:numId="17" w16cid:durableId="1056853391">
    <w:abstractNumId w:val="2"/>
  </w:num>
  <w:num w:numId="18" w16cid:durableId="1730572920">
    <w:abstractNumId w:val="34"/>
  </w:num>
  <w:num w:numId="19" w16cid:durableId="794130931">
    <w:abstractNumId w:val="37"/>
  </w:num>
  <w:num w:numId="20" w16cid:durableId="1069185159">
    <w:abstractNumId w:val="28"/>
  </w:num>
  <w:num w:numId="21" w16cid:durableId="1639259919">
    <w:abstractNumId w:val="29"/>
  </w:num>
  <w:num w:numId="22" w16cid:durableId="1458258306">
    <w:abstractNumId w:val="3"/>
  </w:num>
  <w:num w:numId="23" w16cid:durableId="484859845">
    <w:abstractNumId w:val="6"/>
  </w:num>
  <w:num w:numId="24" w16cid:durableId="1010833663">
    <w:abstractNumId w:val="13"/>
  </w:num>
  <w:num w:numId="25" w16cid:durableId="141043541">
    <w:abstractNumId w:val="36"/>
  </w:num>
  <w:num w:numId="26" w16cid:durableId="1677999857">
    <w:abstractNumId w:val="11"/>
  </w:num>
  <w:num w:numId="27" w16cid:durableId="980234919">
    <w:abstractNumId w:val="25"/>
  </w:num>
  <w:num w:numId="28" w16cid:durableId="1392265670">
    <w:abstractNumId w:val="20"/>
  </w:num>
  <w:num w:numId="29" w16cid:durableId="754282687">
    <w:abstractNumId w:val="16"/>
  </w:num>
  <w:num w:numId="30" w16cid:durableId="306663364">
    <w:abstractNumId w:val="1"/>
  </w:num>
  <w:num w:numId="31" w16cid:durableId="1547721905">
    <w:abstractNumId w:val="5"/>
  </w:num>
  <w:num w:numId="32" w16cid:durableId="1039671144">
    <w:abstractNumId w:val="32"/>
  </w:num>
  <w:num w:numId="33" w16cid:durableId="1794521209">
    <w:abstractNumId w:val="27"/>
  </w:num>
  <w:num w:numId="34" w16cid:durableId="402146601">
    <w:abstractNumId w:val="17"/>
  </w:num>
  <w:num w:numId="35" w16cid:durableId="1590697721">
    <w:abstractNumId w:val="30"/>
  </w:num>
  <w:num w:numId="36" w16cid:durableId="1416593114">
    <w:abstractNumId w:val="21"/>
  </w:num>
  <w:num w:numId="37" w16cid:durableId="1728257858">
    <w:abstractNumId w:val="9"/>
  </w:num>
  <w:num w:numId="38" w16cid:durableId="18067708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053160"/>
    <w:rsid w:val="0001630F"/>
    <w:rsid w:val="000163A9"/>
    <w:rsid w:val="00022573"/>
    <w:rsid w:val="000233AF"/>
    <w:rsid w:val="00030DDD"/>
    <w:rsid w:val="00034971"/>
    <w:rsid w:val="00040A6C"/>
    <w:rsid w:val="0004568E"/>
    <w:rsid w:val="000461CB"/>
    <w:rsid w:val="00050517"/>
    <w:rsid w:val="00051072"/>
    <w:rsid w:val="0005244F"/>
    <w:rsid w:val="00053160"/>
    <w:rsid w:val="0005401C"/>
    <w:rsid w:val="00055F00"/>
    <w:rsid w:val="000610ED"/>
    <w:rsid w:val="0006159A"/>
    <w:rsid w:val="00061A36"/>
    <w:rsid w:val="00062DE3"/>
    <w:rsid w:val="00070BD7"/>
    <w:rsid w:val="00077F26"/>
    <w:rsid w:val="00083610"/>
    <w:rsid w:val="00084F4E"/>
    <w:rsid w:val="00085194"/>
    <w:rsid w:val="000909D2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2131"/>
    <w:rsid w:val="00113C5C"/>
    <w:rsid w:val="001230F8"/>
    <w:rsid w:val="00125CAE"/>
    <w:rsid w:val="0013475B"/>
    <w:rsid w:val="00135A27"/>
    <w:rsid w:val="00136BE3"/>
    <w:rsid w:val="0014098A"/>
    <w:rsid w:val="0014424F"/>
    <w:rsid w:val="001478BC"/>
    <w:rsid w:val="0015716A"/>
    <w:rsid w:val="00160C87"/>
    <w:rsid w:val="00173063"/>
    <w:rsid w:val="00180A63"/>
    <w:rsid w:val="00183799"/>
    <w:rsid w:val="00183B00"/>
    <w:rsid w:val="00187DBF"/>
    <w:rsid w:val="0019010E"/>
    <w:rsid w:val="0019338F"/>
    <w:rsid w:val="00196D0A"/>
    <w:rsid w:val="001A0094"/>
    <w:rsid w:val="001A659C"/>
    <w:rsid w:val="001A6F76"/>
    <w:rsid w:val="001B0889"/>
    <w:rsid w:val="001B5E67"/>
    <w:rsid w:val="001B6A44"/>
    <w:rsid w:val="001C3BB5"/>
    <w:rsid w:val="001C7AB6"/>
    <w:rsid w:val="001C7F3C"/>
    <w:rsid w:val="001D4D3E"/>
    <w:rsid w:val="001D4DE0"/>
    <w:rsid w:val="001E30B4"/>
    <w:rsid w:val="001E4E09"/>
    <w:rsid w:val="001F0D4B"/>
    <w:rsid w:val="001F2709"/>
    <w:rsid w:val="001F573E"/>
    <w:rsid w:val="001F6491"/>
    <w:rsid w:val="0021107D"/>
    <w:rsid w:val="00213963"/>
    <w:rsid w:val="00213CB9"/>
    <w:rsid w:val="00213E7A"/>
    <w:rsid w:val="00224FC4"/>
    <w:rsid w:val="00225588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3315"/>
    <w:rsid w:val="002766FD"/>
    <w:rsid w:val="0027685A"/>
    <w:rsid w:val="00282542"/>
    <w:rsid w:val="00293C00"/>
    <w:rsid w:val="002A234D"/>
    <w:rsid w:val="002B04E3"/>
    <w:rsid w:val="002B2007"/>
    <w:rsid w:val="002B3366"/>
    <w:rsid w:val="002B6C2A"/>
    <w:rsid w:val="002C0BC4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300A33"/>
    <w:rsid w:val="003131CA"/>
    <w:rsid w:val="00313A99"/>
    <w:rsid w:val="00314291"/>
    <w:rsid w:val="00323EA3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71CCE"/>
    <w:rsid w:val="00373590"/>
    <w:rsid w:val="00374C25"/>
    <w:rsid w:val="00376D09"/>
    <w:rsid w:val="00383899"/>
    <w:rsid w:val="003844B6"/>
    <w:rsid w:val="0038580C"/>
    <w:rsid w:val="00395DDB"/>
    <w:rsid w:val="003973F5"/>
    <w:rsid w:val="003B05EF"/>
    <w:rsid w:val="003B62AB"/>
    <w:rsid w:val="003B6302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3555"/>
    <w:rsid w:val="003F3A1E"/>
    <w:rsid w:val="003F4A4C"/>
    <w:rsid w:val="003F5315"/>
    <w:rsid w:val="003F651D"/>
    <w:rsid w:val="00401F98"/>
    <w:rsid w:val="004026BD"/>
    <w:rsid w:val="00404E84"/>
    <w:rsid w:val="00414766"/>
    <w:rsid w:val="00421EE3"/>
    <w:rsid w:val="004236D0"/>
    <w:rsid w:val="00425AE8"/>
    <w:rsid w:val="00426C00"/>
    <w:rsid w:val="00431B96"/>
    <w:rsid w:val="0044179B"/>
    <w:rsid w:val="004475DC"/>
    <w:rsid w:val="0046082A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3AF8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1897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71BE1"/>
    <w:rsid w:val="00573258"/>
    <w:rsid w:val="00583C43"/>
    <w:rsid w:val="00587F52"/>
    <w:rsid w:val="00593159"/>
    <w:rsid w:val="0059485A"/>
    <w:rsid w:val="00596A24"/>
    <w:rsid w:val="005A2A05"/>
    <w:rsid w:val="005A4154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6336"/>
    <w:rsid w:val="00621F36"/>
    <w:rsid w:val="00627DD0"/>
    <w:rsid w:val="006315A9"/>
    <w:rsid w:val="00645B77"/>
    <w:rsid w:val="00654FC8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4F50"/>
    <w:rsid w:val="00695B02"/>
    <w:rsid w:val="006A21E2"/>
    <w:rsid w:val="006A5E10"/>
    <w:rsid w:val="006A6CD0"/>
    <w:rsid w:val="006A6F73"/>
    <w:rsid w:val="006B317F"/>
    <w:rsid w:val="006B32E0"/>
    <w:rsid w:val="006B4FF7"/>
    <w:rsid w:val="006B6E92"/>
    <w:rsid w:val="006C49E8"/>
    <w:rsid w:val="006E4859"/>
    <w:rsid w:val="006F2AD2"/>
    <w:rsid w:val="006F2AFB"/>
    <w:rsid w:val="006F6585"/>
    <w:rsid w:val="00714971"/>
    <w:rsid w:val="00725D0B"/>
    <w:rsid w:val="00726E4C"/>
    <w:rsid w:val="00731686"/>
    <w:rsid w:val="0073500B"/>
    <w:rsid w:val="0074265F"/>
    <w:rsid w:val="00743594"/>
    <w:rsid w:val="007437F7"/>
    <w:rsid w:val="00743AB0"/>
    <w:rsid w:val="00755560"/>
    <w:rsid w:val="007571D4"/>
    <w:rsid w:val="00762B4E"/>
    <w:rsid w:val="00767E77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1B28"/>
    <w:rsid w:val="007A2B38"/>
    <w:rsid w:val="007A2FB5"/>
    <w:rsid w:val="007A32E7"/>
    <w:rsid w:val="007A75A6"/>
    <w:rsid w:val="007B0FA2"/>
    <w:rsid w:val="007B5AA2"/>
    <w:rsid w:val="007B7619"/>
    <w:rsid w:val="007C08CF"/>
    <w:rsid w:val="007C1112"/>
    <w:rsid w:val="007D4C2F"/>
    <w:rsid w:val="007E65B8"/>
    <w:rsid w:val="007F003D"/>
    <w:rsid w:val="007F141D"/>
    <w:rsid w:val="007F35D8"/>
    <w:rsid w:val="007F4497"/>
    <w:rsid w:val="008002A3"/>
    <w:rsid w:val="00805AC7"/>
    <w:rsid w:val="008104E3"/>
    <w:rsid w:val="00815664"/>
    <w:rsid w:val="00821120"/>
    <w:rsid w:val="00821BDF"/>
    <w:rsid w:val="008262A8"/>
    <w:rsid w:val="008307EE"/>
    <w:rsid w:val="0083132B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420D"/>
    <w:rsid w:val="008B5D49"/>
    <w:rsid w:val="008B7CB3"/>
    <w:rsid w:val="008C0E11"/>
    <w:rsid w:val="008C3740"/>
    <w:rsid w:val="008C389C"/>
    <w:rsid w:val="008C53BC"/>
    <w:rsid w:val="008D3E71"/>
    <w:rsid w:val="008D5B42"/>
    <w:rsid w:val="008E091C"/>
    <w:rsid w:val="008E54B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3CEE"/>
    <w:rsid w:val="009A2A4A"/>
    <w:rsid w:val="009A358C"/>
    <w:rsid w:val="009B3B82"/>
    <w:rsid w:val="009B6525"/>
    <w:rsid w:val="009B667B"/>
    <w:rsid w:val="009C00B8"/>
    <w:rsid w:val="009C1A06"/>
    <w:rsid w:val="009D0EF9"/>
    <w:rsid w:val="009D362B"/>
    <w:rsid w:val="009D3D6B"/>
    <w:rsid w:val="009D4DAF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2F43"/>
    <w:rsid w:val="00A27EC8"/>
    <w:rsid w:val="00A312BD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26A"/>
    <w:rsid w:val="00A60AE7"/>
    <w:rsid w:val="00A6161B"/>
    <w:rsid w:val="00A61E26"/>
    <w:rsid w:val="00A757C4"/>
    <w:rsid w:val="00A7646C"/>
    <w:rsid w:val="00A81826"/>
    <w:rsid w:val="00A87A81"/>
    <w:rsid w:val="00AA5930"/>
    <w:rsid w:val="00AB1DFE"/>
    <w:rsid w:val="00AB3E05"/>
    <w:rsid w:val="00AC6AF2"/>
    <w:rsid w:val="00AC774A"/>
    <w:rsid w:val="00AD7091"/>
    <w:rsid w:val="00AE183C"/>
    <w:rsid w:val="00AE1B31"/>
    <w:rsid w:val="00AE235C"/>
    <w:rsid w:val="00AE32BC"/>
    <w:rsid w:val="00AE3FA2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4E09"/>
    <w:rsid w:val="00B41AD1"/>
    <w:rsid w:val="00B43040"/>
    <w:rsid w:val="00B501F2"/>
    <w:rsid w:val="00B51ACC"/>
    <w:rsid w:val="00B557EF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C62FB"/>
    <w:rsid w:val="00BC7452"/>
    <w:rsid w:val="00BD47FC"/>
    <w:rsid w:val="00BE1C83"/>
    <w:rsid w:val="00BF336B"/>
    <w:rsid w:val="00BF5798"/>
    <w:rsid w:val="00BF752F"/>
    <w:rsid w:val="00C00BA2"/>
    <w:rsid w:val="00C020B1"/>
    <w:rsid w:val="00C056FE"/>
    <w:rsid w:val="00C05DA0"/>
    <w:rsid w:val="00C1251A"/>
    <w:rsid w:val="00C13878"/>
    <w:rsid w:val="00C22592"/>
    <w:rsid w:val="00C27E01"/>
    <w:rsid w:val="00C30BE8"/>
    <w:rsid w:val="00C368E2"/>
    <w:rsid w:val="00C418CA"/>
    <w:rsid w:val="00C459B0"/>
    <w:rsid w:val="00C45DB3"/>
    <w:rsid w:val="00C47EC1"/>
    <w:rsid w:val="00C7278E"/>
    <w:rsid w:val="00C75B74"/>
    <w:rsid w:val="00C76C9C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C038B"/>
    <w:rsid w:val="00CC548A"/>
    <w:rsid w:val="00CD40AA"/>
    <w:rsid w:val="00CD4D44"/>
    <w:rsid w:val="00CD592A"/>
    <w:rsid w:val="00CF301C"/>
    <w:rsid w:val="00CF3BC0"/>
    <w:rsid w:val="00CF3C6C"/>
    <w:rsid w:val="00D00218"/>
    <w:rsid w:val="00D019DB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51CAF"/>
    <w:rsid w:val="00D52C73"/>
    <w:rsid w:val="00D542CE"/>
    <w:rsid w:val="00D57D94"/>
    <w:rsid w:val="00D617A5"/>
    <w:rsid w:val="00D639A9"/>
    <w:rsid w:val="00D6701C"/>
    <w:rsid w:val="00D714DB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2BC0"/>
    <w:rsid w:val="00DC4B25"/>
    <w:rsid w:val="00DC5B05"/>
    <w:rsid w:val="00DD0211"/>
    <w:rsid w:val="00DD6B84"/>
    <w:rsid w:val="00DE0217"/>
    <w:rsid w:val="00DE07D7"/>
    <w:rsid w:val="00DE3A2B"/>
    <w:rsid w:val="00DE7677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72DD"/>
    <w:rsid w:val="00E40F3D"/>
    <w:rsid w:val="00E41453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7EFD"/>
    <w:rsid w:val="00E9163D"/>
    <w:rsid w:val="00E93DEB"/>
    <w:rsid w:val="00EA1BF7"/>
    <w:rsid w:val="00EA3172"/>
    <w:rsid w:val="00EA66CC"/>
    <w:rsid w:val="00EA6F67"/>
    <w:rsid w:val="00EB0D53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F043B"/>
    <w:rsid w:val="00EF17D7"/>
    <w:rsid w:val="00EF1DD9"/>
    <w:rsid w:val="00F04861"/>
    <w:rsid w:val="00F1071A"/>
    <w:rsid w:val="00F11318"/>
    <w:rsid w:val="00F12B20"/>
    <w:rsid w:val="00F12BF2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9F2"/>
    <w:rsid w:val="00F46183"/>
    <w:rsid w:val="00F5685F"/>
    <w:rsid w:val="00F60934"/>
    <w:rsid w:val="00F62200"/>
    <w:rsid w:val="00F63232"/>
    <w:rsid w:val="00F74D23"/>
    <w:rsid w:val="00F751E2"/>
    <w:rsid w:val="00F84F19"/>
    <w:rsid w:val="00F87F7A"/>
    <w:rsid w:val="00F92080"/>
    <w:rsid w:val="00F941B8"/>
    <w:rsid w:val="00F955B7"/>
    <w:rsid w:val="00FA0174"/>
    <w:rsid w:val="00FA19CB"/>
    <w:rsid w:val="00FA2917"/>
    <w:rsid w:val="00FA499F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340A65"/>
  <w15:docId w15:val="{2A6AA499-60AC-4048-AE5E-C217BAE8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426C00"/>
    <w:pPr>
      <w:spacing w:before="40" w:after="0" w:line="240" w:lineRule="auto"/>
      <w:jc w:val="center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26C0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\Klinikverbund%20Hessen%20e.%20V\Klinikverbund%20Hessen%20e.V.%20-%20Dokumente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1" ma:contentTypeDescription="Ein neues Dokument erstellen." ma:contentTypeScope="" ma:versionID="dc6450d544d628d7142d22b62438a4c0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e78e17d9fb5a6e837ee8addf80bc1231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DD965-775E-4745-A5AA-F974FC4E2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1</Pages>
  <Words>453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6</cp:revision>
  <cp:lastPrinted>2017-12-07T14:49:00Z</cp:lastPrinted>
  <dcterms:created xsi:type="dcterms:W3CDTF">2022-11-16T11:44:00Z</dcterms:created>
  <dcterms:modified xsi:type="dcterms:W3CDTF">2022-11-16T13:32:00Z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