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DE23" w14:textId="7662BF86" w:rsidR="001E4E09" w:rsidRDefault="00516BE1" w:rsidP="00516BE1">
      <w:pPr>
        <w:jc w:val="right"/>
      </w:pPr>
      <w:r>
        <w:t xml:space="preserve">Wetzlar, den </w:t>
      </w:r>
      <w:r w:rsidR="006751B4">
        <w:rPr>
          <w:noProof/>
        </w:rPr>
        <w:t>2</w:t>
      </w:r>
      <w:r w:rsidR="004C7BC3">
        <w:rPr>
          <w:noProof/>
        </w:rPr>
        <w:t>7</w:t>
      </w:r>
      <w:r w:rsidR="006751B4">
        <w:rPr>
          <w:noProof/>
        </w:rPr>
        <w:t>. Juni 2022</w:t>
      </w:r>
    </w:p>
    <w:p w14:paraId="7B1C8A1A" w14:textId="275AF120" w:rsidR="00516BE1" w:rsidRDefault="00092071" w:rsidP="00092071">
      <w:pPr>
        <w:pStyle w:val="berschrift1"/>
      </w:pPr>
      <w:r>
        <w:t>Beteiligung des Bundes an den Investitionskosten der Krankenhäuser wäre eine praktikable Lösung</w:t>
      </w:r>
    </w:p>
    <w:p w14:paraId="66E11384" w14:textId="4E4639B5" w:rsidR="00092071" w:rsidRDefault="00092071" w:rsidP="00092071">
      <w:pPr>
        <w:pStyle w:val="berschrift2"/>
      </w:pPr>
      <w:r>
        <w:t>Klinikverbund Hessen fordert die Länder auf, das Angebot von Gesundheitsminister Lauterbach anzunehmen</w:t>
      </w:r>
    </w:p>
    <w:p w14:paraId="7720AD8A" w14:textId="72D7A3E0" w:rsidR="00092071" w:rsidRDefault="00092071" w:rsidP="00092071">
      <w:r>
        <w:t>Der Vorschlag einer Beteiligung des Bundes an den Krankenhausinvesti</w:t>
      </w:r>
      <w:r w:rsidR="007F6466">
        <w:t>ti</w:t>
      </w:r>
      <w:r>
        <w:t>onskosten</w:t>
      </w:r>
      <w:r w:rsidR="007F6466">
        <w:t xml:space="preserve"> bei Einhaltung von Leitplanken zu Krankenhausplanung durch die Länder wurde zwar nicht in den Koalitionsvertrag aufgenommen, bleibt aber dennoch in der Diskussion. </w:t>
      </w:r>
      <w:r w:rsidR="00936755">
        <w:t xml:space="preserve">So hat Gesundheitsminister Karl Lauterbach ein Engagement des Bundes </w:t>
      </w:r>
      <w:r w:rsidR="006222BD">
        <w:t xml:space="preserve">bei der Investitionsfinanzierung </w:t>
      </w:r>
      <w:r w:rsidR="00936755">
        <w:t>in Aussicht gestellt, wenn die Länder im Gegenzug bereit wären, Rechte bei der Krankenhausplanung an den Bund abzugeben.</w:t>
      </w:r>
    </w:p>
    <w:p w14:paraId="23B91B39" w14:textId="77777777" w:rsidR="008473CA" w:rsidRDefault="00936755" w:rsidP="00092071">
      <w:r>
        <w:t>„</w:t>
      </w:r>
      <w:r w:rsidR="00F11C6B" w:rsidRPr="00F11C6B">
        <w:rPr>
          <w:i/>
        </w:rPr>
        <w:t>Sollte der Bund dazu bereit sein für dringend fehlende Mittel einzuspringen</w:t>
      </w:r>
      <w:r w:rsidR="00F11C6B">
        <w:rPr>
          <w:i/>
        </w:rPr>
        <w:t xml:space="preserve"> – </w:t>
      </w:r>
      <w:r w:rsidR="00F11C6B" w:rsidRPr="00F11C6B">
        <w:rPr>
          <w:i/>
        </w:rPr>
        <w:t>ja</w:t>
      </w:r>
      <w:r w:rsidR="006222BD">
        <w:rPr>
          <w:i/>
        </w:rPr>
        <w:t>,</w:t>
      </w:r>
      <w:r w:rsidR="00F11C6B" w:rsidRPr="00F11C6B">
        <w:rPr>
          <w:i/>
        </w:rPr>
        <w:t xml:space="preserve"> dann müssen die Länder einen föderalen Preis dafür zahlen</w:t>
      </w:r>
      <w:r w:rsidR="00F11C6B">
        <w:rPr>
          <w:i/>
        </w:rPr>
        <w:t xml:space="preserve">, </w:t>
      </w:r>
      <w:r w:rsidR="00F11C6B" w:rsidRPr="00F11C6B">
        <w:rPr>
          <w:i/>
        </w:rPr>
        <w:t>wenn sie selb</w:t>
      </w:r>
      <w:r w:rsidR="00F11C6B">
        <w:rPr>
          <w:i/>
        </w:rPr>
        <w:t xml:space="preserve">st </w:t>
      </w:r>
      <w:r w:rsidR="00F11C6B" w:rsidRPr="00F11C6B">
        <w:rPr>
          <w:i/>
        </w:rPr>
        <w:t>nicht ihrer Verpflichtung nachkommen</w:t>
      </w:r>
      <w:r w:rsidR="00F11C6B">
        <w:t xml:space="preserve">“ </w:t>
      </w:r>
      <w:r w:rsidR="006222BD">
        <w:t>erklärt</w:t>
      </w:r>
      <w:r w:rsidR="00F11C6B">
        <w:t xml:space="preserve"> Clemens Maurer, Vorstandsvorsitzender des Klinikverbunds Hessen e. V. Derzeit müssten die öffentlichen und kommunalen Krankenhäuser in Hessen mindestens 30-50% ihrer Investitionskosten selbst aufbringen – angesichts massiv steigender Baukosten und Inflation mit deutlich zunehmender Tendenz.</w:t>
      </w:r>
      <w:r w:rsidR="00F14DF7">
        <w:t xml:space="preserve"> </w:t>
      </w:r>
      <w:r w:rsidR="008C50D8">
        <w:t>Da jedoch auch die Betriebskosten durch</w:t>
      </w:r>
      <w:r w:rsidR="00F14DF7">
        <w:t xml:space="preserve"> </w:t>
      </w:r>
      <w:r w:rsidR="00AA79FD">
        <w:t>pandemiebedingten</w:t>
      </w:r>
      <w:r w:rsidR="00F14DF7">
        <w:t xml:space="preserve"> Fallzahlrückgang, Verzögerungen bei den Verhandlungen zum Pflegebudget und allgemeinen Preissteigerungen der Personal- und Sachkosten</w:t>
      </w:r>
      <w:r w:rsidR="00D26EE9">
        <w:t xml:space="preserve"> für eine zunehmende Zahl von Kliniken nicht mehr ausreich</w:t>
      </w:r>
      <w:r w:rsidR="005640F3">
        <w:t>end finanziert würden,</w:t>
      </w:r>
      <w:r w:rsidR="00F14DF7">
        <w:t xml:space="preserve"> sei dies für viele Kliniken und ihre Träger nicht mehr möglich.</w:t>
      </w:r>
      <w:r w:rsidR="00CE04C3" w:rsidRPr="00CE04C3">
        <w:t xml:space="preserve"> </w:t>
      </w:r>
    </w:p>
    <w:p w14:paraId="5F824506" w14:textId="3B50D4F5" w:rsidR="00936755" w:rsidRDefault="00CE04C3" w:rsidP="00092071">
      <w:r w:rsidRPr="00A37377">
        <w:t>Hessen und auch die anderen Bundesländer soll</w:t>
      </w:r>
      <w:r w:rsidR="008473CA">
        <w:t>t</w:t>
      </w:r>
      <w:r w:rsidRPr="00A37377">
        <w:t>en ihre Blockadehaltung aufgeben und sich auf eine Diskussion mit dem Bundesgesundheitsminister und Bundesgesetzgeber zu diesem Vorschlag einlassen</w:t>
      </w:r>
      <w:r>
        <w:t xml:space="preserve">, </w:t>
      </w:r>
      <w:r w:rsidRPr="00CE04C3">
        <w:t>denn aus eigener Kraft können sie die fehlenden Investitionsmittel auf absehbare Zeit nicht aufbringen</w:t>
      </w:r>
      <w:r>
        <w:t>.</w:t>
      </w:r>
      <w:r w:rsidRPr="00CE04C3">
        <w:t xml:space="preserve"> </w:t>
      </w:r>
      <w:r>
        <w:t xml:space="preserve">Eine Art Krankenhausrahmenplanung auf Bundesebene, bei deren Einhaltung durch die Länder der Bund die Lücke bei der Investitionsfinanzierung auffülle, sei </w:t>
      </w:r>
      <w:r w:rsidR="009C15BB">
        <w:t>aus Sicht der Krankenhäuser</w:t>
      </w:r>
      <w:r>
        <w:t xml:space="preserve"> </w:t>
      </w:r>
      <w:r w:rsidR="006244AE">
        <w:t xml:space="preserve">grundsätzlich </w:t>
      </w:r>
      <w:r>
        <w:t>ein gangbarer Weg.</w:t>
      </w:r>
    </w:p>
    <w:p w14:paraId="2014D022" w14:textId="0E681B5B" w:rsidR="00F14DF7" w:rsidRDefault="00FF6BB7" w:rsidP="00092071">
      <w:r>
        <w:t xml:space="preserve">Voraussetzung sei allerdings, dass der Bund </w:t>
      </w:r>
      <w:r w:rsidR="002E4B08">
        <w:t xml:space="preserve">seine Kernaufgabe wahrnehme, die Betriebskostenfinanzierung </w:t>
      </w:r>
      <w:r w:rsidR="00BF0DAD">
        <w:t>der Krankenhäuser auskömmlich zu regeln</w:t>
      </w:r>
      <w:r w:rsidR="008D411F">
        <w:t xml:space="preserve">. </w:t>
      </w:r>
      <w:r w:rsidR="00F14DF7">
        <w:t>„</w:t>
      </w:r>
      <w:r w:rsidR="008343E1" w:rsidRPr="003C06D9">
        <w:rPr>
          <w:i/>
          <w:iCs/>
        </w:rPr>
        <w:t xml:space="preserve">Es </w:t>
      </w:r>
      <w:r w:rsidR="003C06D9" w:rsidRPr="003C06D9">
        <w:rPr>
          <w:i/>
          <w:iCs/>
        </w:rPr>
        <w:t xml:space="preserve">ist ja </w:t>
      </w:r>
      <w:r w:rsidR="003C06D9">
        <w:rPr>
          <w:i/>
          <w:iCs/>
        </w:rPr>
        <w:t>in Ordnung</w:t>
      </w:r>
      <w:r w:rsidR="008343E1" w:rsidRPr="008343E1">
        <w:rPr>
          <w:i/>
        </w:rPr>
        <w:t xml:space="preserve">, wenn </w:t>
      </w:r>
      <w:r w:rsidR="008343E1">
        <w:rPr>
          <w:i/>
        </w:rPr>
        <w:t>der Bund</w:t>
      </w:r>
      <w:r w:rsidR="008343E1" w:rsidRPr="008343E1">
        <w:rPr>
          <w:i/>
        </w:rPr>
        <w:t xml:space="preserve"> sich an der Invest</w:t>
      </w:r>
      <w:r w:rsidR="003C06D9">
        <w:rPr>
          <w:i/>
        </w:rPr>
        <w:t>-S</w:t>
      </w:r>
      <w:r w:rsidR="008343E1" w:rsidRPr="008343E1">
        <w:rPr>
          <w:i/>
        </w:rPr>
        <w:t xml:space="preserve">eite großzügig zeigt und dafür einen </w:t>
      </w:r>
      <w:r w:rsidR="00C02724" w:rsidRPr="008343E1">
        <w:rPr>
          <w:i/>
        </w:rPr>
        <w:t>föderalen</w:t>
      </w:r>
      <w:r w:rsidR="008343E1" w:rsidRPr="008343E1">
        <w:rPr>
          <w:i/>
        </w:rPr>
        <w:t xml:space="preserve"> Preis haben will.  </w:t>
      </w:r>
      <w:r w:rsidR="007609EB">
        <w:rPr>
          <w:i/>
        </w:rPr>
        <w:t xml:space="preserve">Es wäre </w:t>
      </w:r>
      <w:r w:rsidR="00F53935">
        <w:rPr>
          <w:i/>
        </w:rPr>
        <w:t>trotzd</w:t>
      </w:r>
      <w:r w:rsidR="009C6B85">
        <w:rPr>
          <w:i/>
        </w:rPr>
        <w:t xml:space="preserve">em </w:t>
      </w:r>
      <w:r w:rsidR="008343E1" w:rsidRPr="008343E1">
        <w:rPr>
          <w:i/>
        </w:rPr>
        <w:t>gut, wenn Hessen sich an die Spitze der Bewegung setzt und dem Bund entgegenkommt und gleichzeitig aber auch die Auskömmlichkeit der Betriebs</w:t>
      </w:r>
      <w:r w:rsidR="007609EB">
        <w:rPr>
          <w:i/>
        </w:rPr>
        <w:t>-</w:t>
      </w:r>
      <w:r w:rsidR="008343E1" w:rsidRPr="008343E1">
        <w:rPr>
          <w:i/>
        </w:rPr>
        <w:t>Finanzierung fordert.</w:t>
      </w:r>
      <w:r w:rsidR="00F14DF7">
        <w:t>“, stellt Achim Neyer, stellvertretender Vorstandsvorsitzender des Klinikverbunds Hessen fest.</w:t>
      </w:r>
      <w:r w:rsidR="00AA79FD">
        <w:t xml:space="preserve"> </w:t>
      </w:r>
    </w:p>
    <w:p w14:paraId="680FC873" w14:textId="7393D600" w:rsidR="00B3350D" w:rsidRPr="00EE0FED" w:rsidRDefault="00B3350D" w:rsidP="00B3350D">
      <w:r>
        <w:t>„</w:t>
      </w:r>
      <w:r>
        <w:rPr>
          <w:i/>
        </w:rPr>
        <w:t>Wichtig ist zudem ein klares Ziel, wie die Gesundheitsversorgung insgesamt – nicht nur im Krankenhausbereich sondern auch ambulant – in Zukunft gestaltet werden soll</w:t>
      </w:r>
      <w:r>
        <w:t xml:space="preserve">“, </w:t>
      </w:r>
      <w:r w:rsidR="00AC4991">
        <w:t>meint</w:t>
      </w:r>
      <w:r w:rsidR="00AC4991" w:rsidRPr="00EE0FED">
        <w:t xml:space="preserve"> Reinhard Schaffert,</w:t>
      </w:r>
      <w:r w:rsidR="00AC4991">
        <w:rPr>
          <w:i/>
        </w:rPr>
        <w:t xml:space="preserve"> </w:t>
      </w:r>
      <w:r w:rsidR="00AC4991">
        <w:t>Geschäftsführer des Klinikverbunds Hessen</w:t>
      </w:r>
      <w:r>
        <w:t xml:space="preserve">. Insofern sei die Diskussion um Investitionsfinanzierung und Krankenhausplanung in das Ziel einer gemeinsamen Versorgungsplanung und -finanzierung sowie einer sektorenfreien Versorgung einzubetten. </w:t>
      </w:r>
    </w:p>
    <w:p w14:paraId="2C185EFA" w14:textId="0F10BA6A" w:rsidR="00B874BD" w:rsidRDefault="00B874BD" w:rsidP="00092071">
      <w:r>
        <w:lastRenderedPageBreak/>
        <w:t>„</w:t>
      </w:r>
      <w:r>
        <w:rPr>
          <w:i/>
        </w:rPr>
        <w:t xml:space="preserve">In der praktischen Umsetzung ist darauf zu achten, dass nicht ein neues Bürokratiemonster </w:t>
      </w:r>
      <w:r w:rsidR="00B61AA5">
        <w:rPr>
          <w:i/>
        </w:rPr>
        <w:t>entsteht,</w:t>
      </w:r>
      <w:r>
        <w:rPr>
          <w:i/>
        </w:rPr>
        <w:t xml:space="preserve"> sondern vielmehr die jetzige Bürokratie von Struktur- und Zukunftsfonds </w:t>
      </w:r>
      <w:r w:rsidR="00EE0FED">
        <w:rPr>
          <w:i/>
        </w:rPr>
        <w:t xml:space="preserve">abgeschafft </w:t>
      </w:r>
      <w:r w:rsidR="006222BD">
        <w:rPr>
          <w:i/>
        </w:rPr>
        <w:t>wird</w:t>
      </w:r>
      <w:r w:rsidR="00EE0FED" w:rsidRPr="00EE0FED">
        <w:t xml:space="preserve">“, </w:t>
      </w:r>
      <w:r w:rsidR="00AC4991">
        <w:t xml:space="preserve">so </w:t>
      </w:r>
      <w:r w:rsidR="00EE0FED" w:rsidRPr="00EE0FED">
        <w:t>Schaffert</w:t>
      </w:r>
      <w:r w:rsidR="00AC4991">
        <w:t xml:space="preserve"> weiter</w:t>
      </w:r>
      <w:r w:rsidR="00EE0FED">
        <w:t xml:space="preserve">. Zudem habe die Gesundheitsversorgung eine überwiegend regionale Bedeutung, so dass </w:t>
      </w:r>
      <w:r w:rsidR="00897184">
        <w:t xml:space="preserve">die Möglichkeit zur Berücksichtigung </w:t>
      </w:r>
      <w:r w:rsidR="00EE0FED">
        <w:t>regionale</w:t>
      </w:r>
      <w:r w:rsidR="00897184">
        <w:t>r</w:t>
      </w:r>
      <w:r w:rsidR="00EE0FED">
        <w:t xml:space="preserve"> Besonderheiten und Unterschiede </w:t>
      </w:r>
      <w:r w:rsidR="00D470FE">
        <w:t>sowie Einfluss</w:t>
      </w:r>
      <w:r w:rsidR="008174CA">
        <w:t xml:space="preserve">möglichkeiten der Kommunen </w:t>
      </w:r>
      <w:r w:rsidR="00897184">
        <w:t>erhalten bleiben müsste.</w:t>
      </w:r>
    </w:p>
    <w:p w14:paraId="6784FD90" w14:textId="77777777" w:rsidR="00B3350D" w:rsidRPr="00EE0FED" w:rsidRDefault="00B3350D"/>
    <w:sectPr w:rsidR="00B3350D" w:rsidRPr="00EE0FED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E4AD" w14:textId="77777777" w:rsidR="00707C3C" w:rsidRDefault="00707C3C" w:rsidP="0001630F">
      <w:r>
        <w:separator/>
      </w:r>
    </w:p>
  </w:endnote>
  <w:endnote w:type="continuationSeparator" w:id="0">
    <w:p w14:paraId="50DA0687" w14:textId="77777777" w:rsidR="00707C3C" w:rsidRDefault="00707C3C" w:rsidP="0001630F">
      <w:r>
        <w:continuationSeparator/>
      </w:r>
    </w:p>
  </w:endnote>
  <w:endnote w:type="continuationNotice" w:id="1">
    <w:p w14:paraId="4ABC2A4A" w14:textId="77777777" w:rsidR="00707C3C" w:rsidRDefault="00707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09A" w14:textId="77777777" w:rsidR="00516BE1" w:rsidRDefault="00516BE1" w:rsidP="00426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2B6D" w14:textId="77777777" w:rsidR="00EF1DD9" w:rsidRDefault="00B82A8C" w:rsidP="00426C00">
    <w:pPr>
      <w:pStyle w:val="Fuzeile"/>
    </w:pPr>
    <w:r>
      <w:drawing>
        <wp:anchor distT="0" distB="0" distL="114300" distR="114300" simplePos="0" relativeHeight="251658241" behindDoc="1" locked="0" layoutInCell="1" allowOverlap="1" wp14:anchorId="5414EC22" wp14:editId="41B3AFFD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58240" behindDoc="0" locked="1" layoutInCell="0" allowOverlap="1" wp14:anchorId="25735C5F" wp14:editId="55AB6BB9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FFCFD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r w:rsidR="00707C3C">
      <w:fldChar w:fldCharType="begin"/>
    </w:r>
    <w:r w:rsidR="00707C3C">
      <w:instrText>NUMPAGES  \* Arabic  \* MERGEFORMAT</w:instrText>
    </w:r>
    <w:r w:rsidR="00707C3C">
      <w:fldChar w:fldCharType="separate"/>
    </w:r>
    <w:r>
      <w:t>2</w:t>
    </w:r>
    <w:r w:rsidR="00707C3C">
      <w:fldChar w:fldCharType="end"/>
    </w:r>
  </w:p>
  <w:p w14:paraId="5E17C9CA" w14:textId="77777777" w:rsidR="008B420D" w:rsidRPr="00D714DB" w:rsidRDefault="008B420D" w:rsidP="00426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CB5C" w14:textId="77777777" w:rsidR="00426C00" w:rsidRPr="00426C00" w:rsidRDefault="00426C00" w:rsidP="00426C00">
    <w:pPr>
      <w:pStyle w:val="Fuzeile"/>
    </w:pPr>
    <w:r w:rsidRPr="00426C00">
      <w:t>Vorsitzender: Clemens Maurer | Stellvertretender Vorsitzender: Achim Neyer | Geschäftsführer: Reinhard Schaffert</w:t>
    </w:r>
  </w:p>
  <w:p w14:paraId="1FA27166" w14:textId="77777777" w:rsidR="00426C00" w:rsidRPr="00426C00" w:rsidRDefault="00426C00" w:rsidP="00426C00">
    <w:pPr>
      <w:pStyle w:val="Fuzeile"/>
    </w:pPr>
    <w:r w:rsidRPr="00426C00">
      <w:t>Vereinssitz: Wetzlar | Amtsgericht Wetzlar VR 4442 | Steuernr.: 020 224 00012 | USt.-ID: 114 104 765</w:t>
    </w:r>
  </w:p>
  <w:p w14:paraId="35E51BE4" w14:textId="77777777" w:rsidR="00426C00" w:rsidRPr="00426C00" w:rsidRDefault="00426C00" w:rsidP="00426C00">
    <w:pPr>
      <w:pStyle w:val="Fuzeile"/>
    </w:pPr>
    <w:r w:rsidRPr="00426C00">
      <w:t>Taunus Sparkasse | IBAN: DE69 5125 0000 0002 2217 48 | BIC: HELADEF1TSK</w:t>
    </w:r>
  </w:p>
  <w:p w14:paraId="316BB865" w14:textId="77777777" w:rsidR="00426C00" w:rsidRPr="00426C00" w:rsidRDefault="00426C00" w:rsidP="00426C00">
    <w:pPr>
      <w:pStyle w:val="Fuzeile"/>
    </w:pPr>
    <w:r w:rsidRPr="00426C00">
      <w:t>Deutscher Bundestag Lobbyregister Nr.: R003879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C2E6" w14:textId="77777777" w:rsidR="00707C3C" w:rsidRDefault="00707C3C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4E42A6F3" w14:textId="77777777" w:rsidR="00707C3C" w:rsidRDefault="00707C3C" w:rsidP="0001630F">
      <w:r>
        <w:continuationSeparator/>
      </w:r>
    </w:p>
  </w:footnote>
  <w:footnote w:type="continuationNotice" w:id="1">
    <w:p w14:paraId="4B19EFC8" w14:textId="77777777" w:rsidR="00707C3C" w:rsidRDefault="00707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ED4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659B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70DEBF41" w14:textId="77777777" w:rsidTr="00516BE1">
      <w:trPr>
        <w:trHeight w:val="1024"/>
      </w:trPr>
      <w:tc>
        <w:tcPr>
          <w:tcW w:w="5954" w:type="dxa"/>
          <w:vAlign w:val="center"/>
        </w:tcPr>
        <w:p w14:paraId="4A70AD97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5FC05737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2C506F6D" wp14:editId="24CF6C8F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5C1E7F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1486476">
    <w:abstractNumId w:val="7"/>
  </w:num>
  <w:num w:numId="2" w16cid:durableId="1221555440">
    <w:abstractNumId w:val="33"/>
  </w:num>
  <w:num w:numId="3" w16cid:durableId="151333592">
    <w:abstractNumId w:val="24"/>
  </w:num>
  <w:num w:numId="4" w16cid:durableId="678702049">
    <w:abstractNumId w:val="31"/>
  </w:num>
  <w:num w:numId="5" w16cid:durableId="1720548119">
    <w:abstractNumId w:val="8"/>
  </w:num>
  <w:num w:numId="6" w16cid:durableId="372653206">
    <w:abstractNumId w:val="22"/>
  </w:num>
  <w:num w:numId="7" w16cid:durableId="1840346145">
    <w:abstractNumId w:val="19"/>
  </w:num>
  <w:num w:numId="8" w16cid:durableId="1276718875">
    <w:abstractNumId w:val="18"/>
  </w:num>
  <w:num w:numId="9" w16cid:durableId="1503088400">
    <w:abstractNumId w:val="14"/>
  </w:num>
  <w:num w:numId="10" w16cid:durableId="1778717955">
    <w:abstractNumId w:val="35"/>
  </w:num>
  <w:num w:numId="11" w16cid:durableId="1790466533">
    <w:abstractNumId w:val="0"/>
  </w:num>
  <w:num w:numId="12" w16cid:durableId="1520780011">
    <w:abstractNumId w:val="4"/>
  </w:num>
  <w:num w:numId="13" w16cid:durableId="784153315">
    <w:abstractNumId w:val="15"/>
  </w:num>
  <w:num w:numId="14" w16cid:durableId="2136680006">
    <w:abstractNumId w:val="10"/>
  </w:num>
  <w:num w:numId="15" w16cid:durableId="564876159">
    <w:abstractNumId w:val="26"/>
  </w:num>
  <w:num w:numId="16" w16cid:durableId="2125734748">
    <w:abstractNumId w:val="12"/>
  </w:num>
  <w:num w:numId="17" w16cid:durableId="1056853391">
    <w:abstractNumId w:val="2"/>
  </w:num>
  <w:num w:numId="18" w16cid:durableId="1730572920">
    <w:abstractNumId w:val="34"/>
  </w:num>
  <w:num w:numId="19" w16cid:durableId="794130931">
    <w:abstractNumId w:val="37"/>
  </w:num>
  <w:num w:numId="20" w16cid:durableId="1069185159">
    <w:abstractNumId w:val="28"/>
  </w:num>
  <w:num w:numId="21" w16cid:durableId="1639259919">
    <w:abstractNumId w:val="29"/>
  </w:num>
  <w:num w:numId="22" w16cid:durableId="1458258306">
    <w:abstractNumId w:val="3"/>
  </w:num>
  <w:num w:numId="23" w16cid:durableId="484859845">
    <w:abstractNumId w:val="6"/>
  </w:num>
  <w:num w:numId="24" w16cid:durableId="1010833663">
    <w:abstractNumId w:val="13"/>
  </w:num>
  <w:num w:numId="25" w16cid:durableId="141043541">
    <w:abstractNumId w:val="36"/>
  </w:num>
  <w:num w:numId="26" w16cid:durableId="1677999857">
    <w:abstractNumId w:val="11"/>
  </w:num>
  <w:num w:numId="27" w16cid:durableId="980234919">
    <w:abstractNumId w:val="25"/>
  </w:num>
  <w:num w:numId="28" w16cid:durableId="1392265670">
    <w:abstractNumId w:val="20"/>
  </w:num>
  <w:num w:numId="29" w16cid:durableId="754282687">
    <w:abstractNumId w:val="16"/>
  </w:num>
  <w:num w:numId="30" w16cid:durableId="306663364">
    <w:abstractNumId w:val="1"/>
  </w:num>
  <w:num w:numId="31" w16cid:durableId="1547721905">
    <w:abstractNumId w:val="5"/>
  </w:num>
  <w:num w:numId="32" w16cid:durableId="1039671144">
    <w:abstractNumId w:val="32"/>
  </w:num>
  <w:num w:numId="33" w16cid:durableId="1794521209">
    <w:abstractNumId w:val="27"/>
  </w:num>
  <w:num w:numId="34" w16cid:durableId="402146601">
    <w:abstractNumId w:val="17"/>
  </w:num>
  <w:num w:numId="35" w16cid:durableId="1590697721">
    <w:abstractNumId w:val="30"/>
  </w:num>
  <w:num w:numId="36" w16cid:durableId="1416593114">
    <w:abstractNumId w:val="21"/>
  </w:num>
  <w:num w:numId="37" w16cid:durableId="1728257858">
    <w:abstractNumId w:val="9"/>
  </w:num>
  <w:num w:numId="38" w16cid:durableId="1806770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6751B4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071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4B08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06D9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26C00"/>
    <w:rsid w:val="00431B96"/>
    <w:rsid w:val="0044179B"/>
    <w:rsid w:val="004475DC"/>
    <w:rsid w:val="0046082A"/>
    <w:rsid w:val="00462A19"/>
    <w:rsid w:val="00464EE1"/>
    <w:rsid w:val="00466AFD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C7BC3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0CF4"/>
    <w:rsid w:val="00546243"/>
    <w:rsid w:val="00546DE0"/>
    <w:rsid w:val="00550851"/>
    <w:rsid w:val="00551370"/>
    <w:rsid w:val="00551F87"/>
    <w:rsid w:val="00552AD2"/>
    <w:rsid w:val="00563866"/>
    <w:rsid w:val="005640F3"/>
    <w:rsid w:val="00571BE1"/>
    <w:rsid w:val="00573258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22BD"/>
    <w:rsid w:val="006244AE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1B4"/>
    <w:rsid w:val="006758F6"/>
    <w:rsid w:val="00681B5A"/>
    <w:rsid w:val="006827EC"/>
    <w:rsid w:val="0068548D"/>
    <w:rsid w:val="00686626"/>
    <w:rsid w:val="00695B02"/>
    <w:rsid w:val="00697F15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07C3C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09EB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7F6466"/>
    <w:rsid w:val="008002A3"/>
    <w:rsid w:val="00805AC7"/>
    <w:rsid w:val="008104E3"/>
    <w:rsid w:val="00815664"/>
    <w:rsid w:val="008174CA"/>
    <w:rsid w:val="00821120"/>
    <w:rsid w:val="00821BDF"/>
    <w:rsid w:val="008262A8"/>
    <w:rsid w:val="008307EE"/>
    <w:rsid w:val="0083132B"/>
    <w:rsid w:val="008343E1"/>
    <w:rsid w:val="00837D15"/>
    <w:rsid w:val="0084069B"/>
    <w:rsid w:val="00845712"/>
    <w:rsid w:val="008473CA"/>
    <w:rsid w:val="00853BD6"/>
    <w:rsid w:val="00864F33"/>
    <w:rsid w:val="00864F90"/>
    <w:rsid w:val="00866138"/>
    <w:rsid w:val="00873ED5"/>
    <w:rsid w:val="00876039"/>
    <w:rsid w:val="00876F60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184"/>
    <w:rsid w:val="00897929"/>
    <w:rsid w:val="008B1EBE"/>
    <w:rsid w:val="008B420D"/>
    <w:rsid w:val="008B5D49"/>
    <w:rsid w:val="008B7CB3"/>
    <w:rsid w:val="008C0E11"/>
    <w:rsid w:val="008C3740"/>
    <w:rsid w:val="008C389C"/>
    <w:rsid w:val="008C50D8"/>
    <w:rsid w:val="008C53BC"/>
    <w:rsid w:val="008D3E71"/>
    <w:rsid w:val="008D411F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6755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5BB"/>
    <w:rsid w:val="009C1A06"/>
    <w:rsid w:val="009C6B85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37377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A79FD"/>
    <w:rsid w:val="00AB1DFE"/>
    <w:rsid w:val="00AB3E05"/>
    <w:rsid w:val="00AC4991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350D"/>
    <w:rsid w:val="00B34E09"/>
    <w:rsid w:val="00B41AD1"/>
    <w:rsid w:val="00B43040"/>
    <w:rsid w:val="00B501F2"/>
    <w:rsid w:val="00B51ACC"/>
    <w:rsid w:val="00B557EF"/>
    <w:rsid w:val="00B61AA5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874BD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0DAD"/>
    <w:rsid w:val="00BF336B"/>
    <w:rsid w:val="00BF5798"/>
    <w:rsid w:val="00BF752F"/>
    <w:rsid w:val="00C00BA2"/>
    <w:rsid w:val="00C020B1"/>
    <w:rsid w:val="00C02724"/>
    <w:rsid w:val="00C056FE"/>
    <w:rsid w:val="00C05DA0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E04C3"/>
    <w:rsid w:val="00CF301C"/>
    <w:rsid w:val="00CF3BC0"/>
    <w:rsid w:val="00CF3C6C"/>
    <w:rsid w:val="00CF7F28"/>
    <w:rsid w:val="00D00218"/>
    <w:rsid w:val="00D019DB"/>
    <w:rsid w:val="00D063F3"/>
    <w:rsid w:val="00D10388"/>
    <w:rsid w:val="00D1145C"/>
    <w:rsid w:val="00D131C1"/>
    <w:rsid w:val="00D16D01"/>
    <w:rsid w:val="00D224F1"/>
    <w:rsid w:val="00D226D7"/>
    <w:rsid w:val="00D262DF"/>
    <w:rsid w:val="00D26EE9"/>
    <w:rsid w:val="00D356A5"/>
    <w:rsid w:val="00D367FB"/>
    <w:rsid w:val="00D37A5D"/>
    <w:rsid w:val="00D40B5E"/>
    <w:rsid w:val="00D41744"/>
    <w:rsid w:val="00D470FE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551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0D53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E0FED"/>
    <w:rsid w:val="00EF043B"/>
    <w:rsid w:val="00EF17D7"/>
    <w:rsid w:val="00EF1DD9"/>
    <w:rsid w:val="00F04861"/>
    <w:rsid w:val="00F1071A"/>
    <w:rsid w:val="00F11318"/>
    <w:rsid w:val="00F11C6B"/>
    <w:rsid w:val="00F12B20"/>
    <w:rsid w:val="00F12BF2"/>
    <w:rsid w:val="00F14DF7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47D1B"/>
    <w:rsid w:val="00F53935"/>
    <w:rsid w:val="00F5685F"/>
    <w:rsid w:val="00F60934"/>
    <w:rsid w:val="00F62200"/>
    <w:rsid w:val="00F63232"/>
    <w:rsid w:val="00F751E2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DDEBD"/>
  <w15:docId w15:val="{F5936AF7-3621-4630-B009-21B2FC01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426C00"/>
    <w:pPr>
      <w:spacing w:before="40" w:after="0" w:line="240" w:lineRule="auto"/>
      <w:jc w:val="center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26C0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4" ma:contentTypeDescription="Ein neues Dokument erstellen." ma:contentTypeScope="" ma:versionID="f5b32192ccc9e567c630d89c5bb2650a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41fc78f989917b060b381966b49ed3f3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5262ef7-7d82-46cf-aff0-7f980566c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919352-74dc-45f2-bbc0-b66fbfc27964}" ma:internalName="TaxCatchAll" ma:showField="CatchAllData" ma:web="f2262a54-1e3c-4f45-b177-d88a2ef22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135e8-a7f0-4e88-b723-fb2e57fc3345">
      <Terms xmlns="http://schemas.microsoft.com/office/infopath/2007/PartnerControls"/>
    </lcf76f155ced4ddcb4097134ff3c332f>
    <TaxCatchAll xmlns="f2262a54-1e3c-4f45-b177-d88a2ef222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86BA-CF9A-48A1-B66F-2C0863D1E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  <ds:schemaRef ds:uri="40b135e8-a7f0-4e88-b723-fb2e57fc3345"/>
    <ds:schemaRef ds:uri="f2262a54-1e3c-4f45-b177-d88a2ef222b7"/>
  </ds:schemaRefs>
</ds:datastoreItem>
</file>

<file path=customXml/itemProps3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31</cp:revision>
  <cp:lastPrinted>2017-12-07T14:49:00Z</cp:lastPrinted>
  <dcterms:created xsi:type="dcterms:W3CDTF">2022-06-26T13:03:00Z</dcterms:created>
  <dcterms:modified xsi:type="dcterms:W3CDTF">2022-06-26T21:00:00Z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  <property fmtid="{D5CDD505-2E9C-101B-9397-08002B2CF9AE}" pid="3" name="MediaServiceImageTags">
    <vt:lpwstr/>
  </property>
</Properties>
</file>