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E09" w:rsidP="00516BE1" w:rsidRDefault="00516BE1" w14:paraId="123E66AA" w14:textId="67232881">
      <w:pPr>
        <w:jc w:val="right"/>
      </w:pPr>
      <w:r w:rsidR="00516BE1">
        <w:rPr/>
        <w:t xml:space="preserve">Wetzlar, den </w:t>
      </w:r>
      <w:r w:rsidR="15E8CB58">
        <w:rPr/>
        <w:t>24. November 2021</w:t>
      </w:r>
    </w:p>
    <w:p w:rsidR="00516BE1" w:rsidP="00516BE1" w:rsidRDefault="00302B24" w14:paraId="7EF5523C" w14:textId="3FBAA83A">
      <w:pPr>
        <w:pStyle w:val="berschrift1"/>
      </w:pPr>
      <w:r>
        <w:t>Vieles geht in die richtige Richtung, doch der Weg ist noch im Nebel</w:t>
      </w:r>
    </w:p>
    <w:p w:rsidR="009714D6" w:rsidP="009714D6" w:rsidRDefault="00ED7267" w14:paraId="781DE74D" w14:textId="29AC8AE9">
      <w:pPr>
        <w:pStyle w:val="berschrift2"/>
      </w:pPr>
      <w:r>
        <w:t xml:space="preserve">Klinikverbund Hessen: </w:t>
      </w:r>
      <w:r w:rsidR="009714D6">
        <w:t xml:space="preserve">Umsetzung der Koalitionsvereinbarungen zur Gesundheitsversorgung </w:t>
      </w:r>
      <w:r w:rsidR="00C85574">
        <w:t xml:space="preserve">benötigt </w:t>
      </w:r>
      <w:r w:rsidR="002D1E51">
        <w:t xml:space="preserve">die </w:t>
      </w:r>
      <w:r w:rsidR="009714D6">
        <w:t xml:space="preserve">Erfahrung und Expertise der Praktiker </w:t>
      </w:r>
    </w:p>
    <w:p w:rsidR="009714D6" w:rsidP="009714D6" w:rsidRDefault="009714D6" w14:paraId="1BA80B06" w14:textId="57FAA5EC">
      <w:r>
        <w:t>Der Klinikverbund Hessen e. V.</w:t>
      </w:r>
      <w:r w:rsidR="00664E86">
        <w:t xml:space="preserve"> als Verband der öffentlichen und kommunalen Krankenhäuser in Hessen,</w:t>
      </w:r>
      <w:r>
        <w:t xml:space="preserve"> bewertet die Vereinbarungen der Ampelkoalition </w:t>
      </w:r>
      <w:r w:rsidR="00EF43B2">
        <w:t>zur Gesundheitsversorgung in vielen Bereichen als Weg in die richtige Richtung</w:t>
      </w:r>
      <w:r w:rsidR="00A72E30">
        <w:t>, wenn</w:t>
      </w:r>
      <w:r w:rsidR="00EF43B2">
        <w:t xml:space="preserve"> zum Teil </w:t>
      </w:r>
      <w:r w:rsidR="00A72E30">
        <w:t xml:space="preserve">auch </w:t>
      </w:r>
      <w:r w:rsidR="00EF43B2">
        <w:t>noch sehr unkonkret. „</w:t>
      </w:r>
      <w:r w:rsidRPr="00EF43B2" w:rsidR="00EF43B2">
        <w:rPr>
          <w:i/>
        </w:rPr>
        <w:t xml:space="preserve">Wichtige </w:t>
      </w:r>
      <w:r w:rsidR="00EF43B2">
        <w:rPr>
          <w:i/>
        </w:rPr>
        <w:t>Punkte für uns sind</w:t>
      </w:r>
      <w:r w:rsidR="008C434E">
        <w:rPr>
          <w:i/>
        </w:rPr>
        <w:t xml:space="preserve"> eine auskömmliche</w:t>
      </w:r>
      <w:r w:rsidR="001C4CC4">
        <w:rPr>
          <w:i/>
        </w:rPr>
        <w:t xml:space="preserve"> und stabile</w:t>
      </w:r>
      <w:r w:rsidR="008C434E">
        <w:rPr>
          <w:i/>
        </w:rPr>
        <w:t xml:space="preserve"> Finanzierung der Krankenhausversorgung,</w:t>
      </w:r>
      <w:r w:rsidR="00664E86">
        <w:rPr>
          <w:i/>
        </w:rPr>
        <w:t xml:space="preserve"> die Sicherung von Pflege- und anderen Fachkräften,</w:t>
      </w:r>
      <w:r w:rsidR="008C434E">
        <w:rPr>
          <w:i/>
        </w:rPr>
        <w:t xml:space="preserve"> ein</w:t>
      </w:r>
      <w:r w:rsidR="008652AF">
        <w:rPr>
          <w:i/>
        </w:rPr>
        <w:t>e</w:t>
      </w:r>
      <w:r w:rsidR="008C434E">
        <w:rPr>
          <w:i/>
        </w:rPr>
        <w:t xml:space="preserve"> </w:t>
      </w:r>
      <w:r w:rsidR="008652AF">
        <w:rPr>
          <w:i/>
        </w:rPr>
        <w:t>sachliche</w:t>
      </w:r>
      <w:r w:rsidR="008C434E">
        <w:rPr>
          <w:i/>
        </w:rPr>
        <w:t xml:space="preserve"> Debatte über Versorgungsstrukturen, Schritte zu einer sektorenfreien Versorgung mit </w:t>
      </w:r>
      <w:r w:rsidR="004475F4">
        <w:rPr>
          <w:i/>
        </w:rPr>
        <w:t>Beteiligung der</w:t>
      </w:r>
      <w:r w:rsidR="008C434E">
        <w:rPr>
          <w:i/>
        </w:rPr>
        <w:t xml:space="preserve"> Krankenhäuser</w:t>
      </w:r>
      <w:r w:rsidR="00664E86">
        <w:rPr>
          <w:i/>
        </w:rPr>
        <w:t xml:space="preserve"> und nicht zuletzt der Abbau von Bürokratie und übermäßigem Kontrollwahn</w:t>
      </w:r>
      <w:r w:rsidRPr="00664E86" w:rsidR="00664E86">
        <w:t>“, erläutert</w:t>
      </w:r>
      <w:r w:rsidR="00664E86">
        <w:t xml:space="preserve"> Clemens Maurer, Vorstandsvorsitzender des Klinikverbunds Hessen. Diese Punkte seien zwar alle in der Koalitionsvereinbarung angesprochen, es </w:t>
      </w:r>
      <w:r w:rsidR="00F81696">
        <w:t>bleibe</w:t>
      </w:r>
      <w:r w:rsidR="00664E86">
        <w:t xml:space="preserve"> jedoch meist offen, </w:t>
      </w:r>
      <w:r w:rsidR="00971ABC">
        <w:t>wie</w:t>
      </w:r>
      <w:r w:rsidR="00F81696">
        <w:t xml:space="preserve"> und mit welchen Maßnahmen </w:t>
      </w:r>
      <w:r w:rsidR="00222CA8">
        <w:t>sie</w:t>
      </w:r>
      <w:r w:rsidR="00F81696">
        <w:t xml:space="preserve"> umgesetzt werden soll</w:t>
      </w:r>
      <w:r w:rsidR="00222CA8">
        <w:t>t</w:t>
      </w:r>
      <w:r w:rsidR="00F81696">
        <w:t>e</w:t>
      </w:r>
      <w:r w:rsidR="00222CA8">
        <w:t>n</w:t>
      </w:r>
      <w:r w:rsidR="00F81696">
        <w:t xml:space="preserve">. </w:t>
      </w:r>
    </w:p>
    <w:p w:rsidR="00F81696" w:rsidP="009714D6" w:rsidRDefault="00F81696" w14:paraId="3027B74B" w14:textId="36AAE2F7">
      <w:r>
        <w:t>„</w:t>
      </w:r>
      <w:r>
        <w:rPr>
          <w:i/>
        </w:rPr>
        <w:t xml:space="preserve">Wir begrüßen, dass eine Regierungskommission für die Erarbeitung einer modernen und bedarfsgerechten Krankenhausversorgungsstruktur und Krankenhausplanung eingesetzt </w:t>
      </w:r>
      <w:r w:rsidR="0078244F">
        <w:rPr>
          <w:i/>
        </w:rPr>
        <w:t xml:space="preserve">wird </w:t>
      </w:r>
      <w:r w:rsidR="00BF3520">
        <w:rPr>
          <w:i/>
        </w:rPr>
        <w:t>und erhoffen uns dadurch eine Versachlichung der Diskussion</w:t>
      </w:r>
      <w:r w:rsidRPr="00844DAF" w:rsidR="00844DAF">
        <w:t>“, mein</w:t>
      </w:r>
      <w:r w:rsidR="007C470D">
        <w:t>t</w:t>
      </w:r>
      <w:r w:rsidRPr="00844DAF" w:rsidR="00844DAF">
        <w:t xml:space="preserve"> Achim </w:t>
      </w:r>
      <w:proofErr w:type="spellStart"/>
      <w:r w:rsidRPr="00844DAF" w:rsidR="00844DAF">
        <w:t>Neyer</w:t>
      </w:r>
      <w:proofErr w:type="spellEnd"/>
      <w:r w:rsidRPr="00844DAF" w:rsidR="00844DAF">
        <w:t xml:space="preserve">, stellvertretender Vorstandsvorsitzender des Klinikverbunds Hessen. </w:t>
      </w:r>
      <w:r w:rsidR="00EA3488">
        <w:t>Eine solche Kommission</w:t>
      </w:r>
      <w:r w:rsidRPr="00844DAF" w:rsidR="00844DAF">
        <w:t xml:space="preserve"> dürfe jedoch kein Elfenbeinturm aus Politik, Gesundheitsökonomie und Interessenverbänden sein</w:t>
      </w:r>
      <w:r w:rsidR="00844DAF">
        <w:t xml:space="preserve">, sondern müsse die Erfahrung und Expertise von Praktikern und Verantwortlichen aus der Versorgung einbinden. Eine Veränderung der Krankenhausversorgungsstrukturen </w:t>
      </w:r>
      <w:r w:rsidR="00515870">
        <w:t>könne</w:t>
      </w:r>
      <w:r w:rsidR="00844DAF">
        <w:t xml:space="preserve"> </w:t>
      </w:r>
      <w:r w:rsidR="00B21B78">
        <w:t xml:space="preserve">nur gemeinsam mit den </w:t>
      </w:r>
      <w:r w:rsidR="00844DAF">
        <w:t>Krankenhäuser</w:t>
      </w:r>
      <w:r w:rsidR="00B21B78">
        <w:t>n</w:t>
      </w:r>
      <w:r w:rsidR="00844DAF">
        <w:t xml:space="preserve"> </w:t>
      </w:r>
      <w:r w:rsidR="00EA3488">
        <w:t>und ihre</w:t>
      </w:r>
      <w:r w:rsidR="005C729E">
        <w:t>n</w:t>
      </w:r>
      <w:r w:rsidR="00EA3488">
        <w:t xml:space="preserve"> Träger</w:t>
      </w:r>
      <w:r w:rsidR="00B21B78">
        <w:t>n</w:t>
      </w:r>
      <w:r w:rsidR="00EA3488">
        <w:t xml:space="preserve"> </w:t>
      </w:r>
      <w:r w:rsidR="00844DAF">
        <w:t>gelingen</w:t>
      </w:r>
      <w:r w:rsidR="005722DE">
        <w:t>, das übliche Gegeneinander sei</w:t>
      </w:r>
      <w:r w:rsidR="00382428">
        <w:t xml:space="preserve"> ineffizient und teuer</w:t>
      </w:r>
      <w:r w:rsidR="00123F1B">
        <w:t>.</w:t>
      </w:r>
      <w:r w:rsidR="00EC44B2">
        <w:t xml:space="preserve"> </w:t>
      </w:r>
      <w:r w:rsidR="00CB771E">
        <w:t xml:space="preserve">Die Ziele </w:t>
      </w:r>
      <w:r w:rsidR="00121701">
        <w:t xml:space="preserve">müssten klar definiert und die Wege dorthin gemeinsam erarbeitet </w:t>
      </w:r>
      <w:r w:rsidR="000149C5">
        <w:t xml:space="preserve">und dann konsequent umgesetzt </w:t>
      </w:r>
      <w:r w:rsidR="00121701">
        <w:t>werden</w:t>
      </w:r>
      <w:r w:rsidR="000149C5">
        <w:t>, dies sei sicherlich ein</w:t>
      </w:r>
      <w:r w:rsidR="00C816B0">
        <w:t xml:space="preserve"> </w:t>
      </w:r>
      <w:r w:rsidR="000149C5">
        <w:t xml:space="preserve">Prozess, der über eine Legislaturperiode hinausgehe. </w:t>
      </w:r>
      <w:r w:rsidR="00C816B0">
        <w:t>„</w:t>
      </w:r>
      <w:r w:rsidR="00C816B0">
        <w:rPr>
          <w:i/>
        </w:rPr>
        <w:t>Als Klinikverbund Hessen beteiligen wir uns gerne an dieser Debatte und bringen unsere Erfahrung</w:t>
      </w:r>
      <w:r w:rsidR="00F746A8">
        <w:rPr>
          <w:i/>
        </w:rPr>
        <w:t xml:space="preserve"> </w:t>
      </w:r>
      <w:r w:rsidR="00944D82">
        <w:rPr>
          <w:i/>
        </w:rPr>
        <w:t xml:space="preserve">konstruktiv ein, die wir </w:t>
      </w:r>
      <w:r w:rsidR="001F0C59">
        <w:rPr>
          <w:i/>
        </w:rPr>
        <w:t xml:space="preserve">in der flächendeckenden </w:t>
      </w:r>
      <w:r w:rsidR="00944D82">
        <w:rPr>
          <w:i/>
        </w:rPr>
        <w:t>und</w:t>
      </w:r>
      <w:r w:rsidRPr="00F746A8" w:rsidR="00F746A8">
        <w:rPr>
          <w:i/>
        </w:rPr>
        <w:t xml:space="preserve"> hochwertige</w:t>
      </w:r>
      <w:r w:rsidR="00243F83">
        <w:rPr>
          <w:i/>
        </w:rPr>
        <w:t>n</w:t>
      </w:r>
      <w:r w:rsidRPr="00F746A8" w:rsidR="00F746A8">
        <w:rPr>
          <w:i/>
        </w:rPr>
        <w:t xml:space="preserve"> Krankenhausversorgung </w:t>
      </w:r>
      <w:r w:rsidR="00962076">
        <w:rPr>
          <w:i/>
        </w:rPr>
        <w:t>sowie</w:t>
      </w:r>
      <w:r w:rsidRPr="00F746A8" w:rsidR="00F746A8">
        <w:rPr>
          <w:i/>
        </w:rPr>
        <w:t xml:space="preserve"> Spitzenmedizin in klinischen Zentren für </w:t>
      </w:r>
      <w:r w:rsidR="00C72445">
        <w:rPr>
          <w:i/>
        </w:rPr>
        <w:t>die</w:t>
      </w:r>
      <w:r w:rsidRPr="00F746A8" w:rsidR="00F746A8">
        <w:rPr>
          <w:i/>
        </w:rPr>
        <w:t xml:space="preserve"> Patientinnen und Patienten in Hessen</w:t>
      </w:r>
      <w:r w:rsidR="00962076">
        <w:rPr>
          <w:i/>
        </w:rPr>
        <w:t xml:space="preserve"> gewonnen haben</w:t>
      </w:r>
      <w:r w:rsidR="00F746A8">
        <w:t xml:space="preserve">“, betont Reinhard </w:t>
      </w:r>
      <w:proofErr w:type="spellStart"/>
      <w:r w:rsidR="00F746A8">
        <w:t>Schaffert</w:t>
      </w:r>
      <w:proofErr w:type="spellEnd"/>
      <w:r w:rsidR="00F746A8">
        <w:t>, Geschäftsführer des Klinikverbunds Hessen.</w:t>
      </w:r>
    </w:p>
    <w:p w:rsidR="00A301AA" w:rsidP="009714D6" w:rsidRDefault="00D03A15" w14:paraId="3F7BD588" w14:textId="2720CA02">
      <w:r>
        <w:t>Zur Verbesserung der Arbeitsbedingungen und Attraktivität der Pflege</w:t>
      </w:r>
      <w:r w:rsidR="00A301AA">
        <w:t xml:space="preserve"> sei die vorgesehene Einführung der von Deutschem Pflegerat</w:t>
      </w:r>
      <w:r w:rsidR="00AA033A">
        <w:t>, Deutscher Krankenhausgesellschaft</w:t>
      </w:r>
      <w:r w:rsidR="00A301AA">
        <w:t xml:space="preserve"> und </w:t>
      </w:r>
      <w:proofErr w:type="spellStart"/>
      <w:r w:rsidR="00A301AA">
        <w:t>VerDi</w:t>
      </w:r>
      <w:proofErr w:type="spellEnd"/>
      <w:r w:rsidR="00A301AA">
        <w:t xml:space="preserve"> gemeinsam entwickelten PPR 2.0 als Pflegebedarfsbemessungsinstrument</w:t>
      </w:r>
      <w:r w:rsidR="00AA033A">
        <w:t xml:space="preserve"> zu begrüßen</w:t>
      </w:r>
      <w:r w:rsidR="00A301AA">
        <w:t xml:space="preserve">, sofern </w:t>
      </w:r>
      <w:r w:rsidR="00E76111">
        <w:t>sie</w:t>
      </w:r>
      <w:r w:rsidR="00A301AA">
        <w:t xml:space="preserve"> die bürokratischen</w:t>
      </w:r>
      <w:r w:rsidR="00267135">
        <w:t xml:space="preserve"> und am tatsächlichen Bedarf vorbeigehenden bisherigen Pflegepersonaluntergrenzen </w:t>
      </w:r>
      <w:r w:rsidR="00E76111">
        <w:t>ab</w:t>
      </w:r>
      <w:r w:rsidR="00AC172A">
        <w:t>lös</w:t>
      </w:r>
      <w:r w:rsidR="002C7E62">
        <w:t>e</w:t>
      </w:r>
      <w:r w:rsidR="00267135">
        <w:t xml:space="preserve">. </w:t>
      </w:r>
      <w:r w:rsidR="00C04813">
        <w:t>Auch d</w:t>
      </w:r>
      <w:r w:rsidR="00415BEB">
        <w:t xml:space="preserve">ie geplante Erleichterung und Beschleunigung der Anerkennung ausländischer Qualifikationen </w:t>
      </w:r>
      <w:r w:rsidR="00DF0322">
        <w:t>sei dringend erforderlich</w:t>
      </w:r>
      <w:r w:rsidR="00F1214C">
        <w:t>, die bisherigen Prozesse seien</w:t>
      </w:r>
      <w:r w:rsidR="00466531">
        <w:t xml:space="preserve"> bürokratisch und zeitraubend und es sei auch nicht einzusehen, dass die oft hervorragend ausgebildeten Pflegekräfte aus dem Ausland</w:t>
      </w:r>
      <w:r w:rsidR="00F32F04">
        <w:t xml:space="preserve"> </w:t>
      </w:r>
      <w:r w:rsidR="00DF235F">
        <w:t>vor ihre</w:t>
      </w:r>
      <w:r w:rsidR="006E7A17">
        <w:t xml:space="preserve">r Tätigkeit </w:t>
      </w:r>
      <w:r w:rsidR="00F32F04">
        <w:t>noch monatelang</w:t>
      </w:r>
      <w:r w:rsidR="00261607">
        <w:t>e</w:t>
      </w:r>
      <w:r w:rsidR="007E4E37">
        <w:t xml:space="preserve"> </w:t>
      </w:r>
      <w:r w:rsidR="00B57F9D">
        <w:t xml:space="preserve">Anpassungslehrgänge absolvieren </w:t>
      </w:r>
      <w:r w:rsidR="005D1BEA">
        <w:t xml:space="preserve">und auf die Anerkennung ihrer Qualifikation warten </w:t>
      </w:r>
      <w:r w:rsidR="00B57F9D">
        <w:t>müssten.</w:t>
      </w:r>
    </w:p>
    <w:p w:rsidR="00F44A94" w:rsidP="004D5E28" w:rsidRDefault="00267135" w14:paraId="138772D8" w14:textId="69DD0F49">
      <w:r w:rsidR="00267135">
        <w:rPr/>
        <w:t xml:space="preserve">Die im Koalitionsvertrag genannten Absichten zur Krankenhausfinanzierung seien aus Sicht des </w:t>
      </w:r>
      <w:r w:rsidR="00C613A6">
        <w:rPr/>
        <w:t>Klinikverbundes unzureichend und</w:t>
      </w:r>
      <w:r w:rsidR="00267135">
        <w:rPr/>
        <w:t xml:space="preserve"> </w:t>
      </w:r>
      <w:r w:rsidR="2FF6FE6E">
        <w:rPr/>
        <w:t>nicht</w:t>
      </w:r>
      <w:r w:rsidR="1E1D6F4E">
        <w:rPr/>
        <w:t xml:space="preserve"> </w:t>
      </w:r>
      <w:r w:rsidR="7275F39D">
        <w:rPr/>
        <w:t>k</w:t>
      </w:r>
      <w:r w:rsidR="48D1AA44">
        <w:rPr/>
        <w:t>o</w:t>
      </w:r>
      <w:r w:rsidR="00267135">
        <w:rPr/>
        <w:t>nkret</w:t>
      </w:r>
      <w:r w:rsidR="34565398">
        <w:rPr/>
        <w:t xml:space="preserve"> genug</w:t>
      </w:r>
      <w:r w:rsidR="00267135">
        <w:rPr/>
        <w:t xml:space="preserve">, um tatsächlich eine finanzielle Stabilisierung </w:t>
      </w:r>
      <w:r w:rsidR="004D5E28">
        <w:rPr/>
        <w:t>und Planungssicherheit für die Krankenhäuser zu erreichen. „</w:t>
      </w:r>
      <w:r w:rsidRPr="3CC71DE0" w:rsidR="004D5E28">
        <w:rPr>
          <w:i w:val="1"/>
          <w:iCs w:val="1"/>
        </w:rPr>
        <w:t xml:space="preserve">Es reicht nicht aus, der </w:t>
      </w:r>
      <w:r w:rsidRPr="3CC71DE0" w:rsidR="004D5E28">
        <w:rPr>
          <w:i w:val="1"/>
          <w:iCs w:val="1"/>
        </w:rPr>
        <w:t>Pädiatrie,</w:t>
      </w:r>
      <w:r w:rsidRPr="3CC71DE0" w:rsidR="004D5E28">
        <w:rPr>
          <w:i w:val="1"/>
          <w:iCs w:val="1"/>
        </w:rPr>
        <w:t xml:space="preserve"> </w:t>
      </w:r>
      <w:r w:rsidRPr="3CC71DE0" w:rsidR="004D5E28">
        <w:rPr>
          <w:i w:val="1"/>
          <w:iCs w:val="1"/>
        </w:rPr>
        <w:t>Notfallversorgung und Geburtshilfe</w:t>
      </w:r>
      <w:r w:rsidRPr="3CC71DE0" w:rsidR="004D5E28">
        <w:rPr>
          <w:i w:val="1"/>
          <w:iCs w:val="1"/>
        </w:rPr>
        <w:t xml:space="preserve"> eine auskömmliche Finanzierung zuzusichern, die gesamte Krankenhausversorgung braucht eine auskömmliche Finanzierung</w:t>
      </w:r>
      <w:r w:rsidR="004D5E28">
        <w:rPr/>
        <w:t xml:space="preserve">“, so </w:t>
      </w:r>
      <w:r w:rsidR="004D5E28">
        <w:rPr/>
        <w:t>Schaffert</w:t>
      </w:r>
      <w:r w:rsidR="004D5E28">
        <w:rPr/>
        <w:t>.</w:t>
      </w:r>
      <w:r w:rsidR="004B2A42">
        <w:rPr/>
        <w:t xml:space="preserve"> </w:t>
      </w:r>
      <w:r w:rsidR="003021F7">
        <w:rPr/>
        <w:t>Die stärker</w:t>
      </w:r>
      <w:r w:rsidR="007F336C">
        <w:rPr/>
        <w:t>e</w:t>
      </w:r>
      <w:r w:rsidR="003021F7">
        <w:rPr/>
        <w:t xml:space="preserve"> Beteiligung des Bundes an der Krankenhaus</w:t>
      </w:r>
      <w:r w:rsidR="008A6987">
        <w:rPr/>
        <w:t>fi</w:t>
      </w:r>
      <w:r w:rsidR="00C70323">
        <w:rPr/>
        <w:t>nanzierung</w:t>
      </w:r>
      <w:r w:rsidR="003021F7">
        <w:rPr/>
        <w:t xml:space="preserve"> </w:t>
      </w:r>
      <w:r w:rsidR="006245CE">
        <w:rPr/>
        <w:t>werde grundsätzlich befürwortet</w:t>
      </w:r>
      <w:r w:rsidR="0036621B">
        <w:rPr/>
        <w:t xml:space="preserve">, </w:t>
      </w:r>
      <w:r w:rsidR="007F336C">
        <w:rPr/>
        <w:t>sie</w:t>
      </w:r>
      <w:r w:rsidR="0036621B">
        <w:rPr/>
        <w:t xml:space="preserve"> müsste jedoch </w:t>
      </w:r>
      <w:r w:rsidR="00473BCB">
        <w:rPr/>
        <w:t xml:space="preserve">langfristig stabil angelegt sein und dürfe nicht </w:t>
      </w:r>
      <w:r w:rsidR="00D33421">
        <w:rPr/>
        <w:t xml:space="preserve">zum Spielball von Haushaltsinteressen werden. </w:t>
      </w:r>
      <w:r w:rsidR="00695562">
        <w:rPr/>
        <w:t>I</w:t>
      </w:r>
      <w:r w:rsidR="00FB1BB8">
        <w:rPr/>
        <w:t xml:space="preserve">nsbesondere müsse sie „on top“ erfolgen und dürfe nicht dazu führen, </w:t>
      </w:r>
      <w:r w:rsidR="0005497E">
        <w:rPr/>
        <w:t xml:space="preserve">dass die Länder ihre </w:t>
      </w:r>
      <w:r w:rsidR="00B5759D">
        <w:rPr/>
        <w:t xml:space="preserve">sowieso unzureichende </w:t>
      </w:r>
      <w:r w:rsidR="0005497E">
        <w:rPr/>
        <w:t xml:space="preserve">Investitionsfinanzierung wieder zurückfahren. </w:t>
      </w:r>
      <w:r w:rsidR="000E4766">
        <w:rPr/>
        <w:t>Mit der</w:t>
      </w:r>
      <w:r w:rsidR="00DC77A0">
        <w:rPr/>
        <w:t xml:space="preserve"> Absicht, </w:t>
      </w:r>
      <w:r w:rsidR="00806F94">
        <w:rPr/>
        <w:t>die</w:t>
      </w:r>
      <w:r w:rsidR="006B1819">
        <w:rPr/>
        <w:t xml:space="preserve"> </w:t>
      </w:r>
      <w:r w:rsidR="001C1B66">
        <w:rPr/>
        <w:t>ärztliche</w:t>
      </w:r>
      <w:r w:rsidR="006B1819">
        <w:rPr/>
        <w:t xml:space="preserve"> Weiterbildung </w:t>
      </w:r>
      <w:r w:rsidR="00012863">
        <w:rPr/>
        <w:t>bei der Krankenhausvergütung anzurechnen</w:t>
      </w:r>
      <w:r w:rsidR="003D476E">
        <w:rPr/>
        <w:t xml:space="preserve">, </w:t>
      </w:r>
      <w:r w:rsidR="000E4766">
        <w:rPr/>
        <w:t xml:space="preserve">werde </w:t>
      </w:r>
      <w:r w:rsidR="00AB1667">
        <w:rPr/>
        <w:t>die</w:t>
      </w:r>
      <w:r w:rsidR="003D476E">
        <w:rPr/>
        <w:t xml:space="preserve"> Forderung des </w:t>
      </w:r>
      <w:r w:rsidR="00AB530C">
        <w:rPr/>
        <w:t xml:space="preserve">Klinikverbunds Hessen </w:t>
      </w:r>
      <w:r w:rsidR="00AB1667">
        <w:rPr/>
        <w:t xml:space="preserve">nach </w:t>
      </w:r>
      <w:r w:rsidR="00DE3286">
        <w:rPr/>
        <w:t xml:space="preserve">Berücksichtigung </w:t>
      </w:r>
      <w:r w:rsidR="00012863">
        <w:rPr/>
        <w:t xml:space="preserve">des </w:t>
      </w:r>
      <w:r w:rsidR="00DE3286">
        <w:rPr/>
        <w:t xml:space="preserve">Aufwandes für weiterbildende Kliniken </w:t>
      </w:r>
      <w:r w:rsidR="00462CE4">
        <w:rPr/>
        <w:t>aufgenommen</w:t>
      </w:r>
      <w:r w:rsidR="00AB530C">
        <w:rPr/>
        <w:t xml:space="preserve">. </w:t>
      </w:r>
    </w:p>
    <w:p w:rsidR="00CB6709" w:rsidP="004D5E28" w:rsidRDefault="005B7524" w14:paraId="266F145B" w14:textId="7BBD6DE0">
      <w:r>
        <w:t xml:space="preserve">Hinsichtlich </w:t>
      </w:r>
      <w:r w:rsidR="00BE0789">
        <w:t xml:space="preserve">der </w:t>
      </w:r>
      <w:r w:rsidR="00193877">
        <w:t xml:space="preserve">Pläne zur </w:t>
      </w:r>
      <w:proofErr w:type="spellStart"/>
      <w:r w:rsidR="00193877">
        <w:t>Ambulantisierung</w:t>
      </w:r>
      <w:proofErr w:type="spellEnd"/>
      <w:r w:rsidR="00193877">
        <w:t xml:space="preserve"> und ambulanten Versorgung betont </w:t>
      </w:r>
      <w:proofErr w:type="spellStart"/>
      <w:r w:rsidR="00193877">
        <w:t>Schaffert</w:t>
      </w:r>
      <w:proofErr w:type="spellEnd"/>
      <w:r w:rsidR="00193877">
        <w:t>: „</w:t>
      </w:r>
      <w:r w:rsidR="00193877">
        <w:rPr>
          <w:i/>
        </w:rPr>
        <w:t>Wir brauchen eine durchgängige, sektorenfreie Versorgung</w:t>
      </w:r>
      <w:r w:rsidR="00454E11">
        <w:rPr>
          <w:i/>
        </w:rPr>
        <w:t>,</w:t>
      </w:r>
      <w:r w:rsidR="00D57434">
        <w:rPr>
          <w:i/>
        </w:rPr>
        <w:t xml:space="preserve"> ohne da</w:t>
      </w:r>
      <w:r w:rsidR="00454E11">
        <w:rPr>
          <w:i/>
        </w:rPr>
        <w:t>s</w:t>
      </w:r>
      <w:r w:rsidR="00D57434">
        <w:rPr>
          <w:i/>
        </w:rPr>
        <w:t xml:space="preserve">s </w:t>
      </w:r>
      <w:r w:rsidR="00CA4F1E">
        <w:rPr>
          <w:i/>
        </w:rPr>
        <w:t xml:space="preserve">die Patientinnen und Patienten wie bisher </w:t>
      </w:r>
      <w:r w:rsidR="00D327BE">
        <w:rPr>
          <w:i/>
        </w:rPr>
        <w:t>pingpongartig zwischen den Sektoren hin und her geschickt werden müssen</w:t>
      </w:r>
      <w:r w:rsidR="00B0789B">
        <w:t>“.</w:t>
      </w:r>
      <w:r w:rsidR="00CF3490">
        <w:t xml:space="preserve"> Keinesfalls dürfe ein weiterer </w:t>
      </w:r>
      <w:r w:rsidR="00780D23">
        <w:t>abgegrenzter Versorgungss</w:t>
      </w:r>
      <w:r w:rsidR="00CF3490">
        <w:t>ektor</w:t>
      </w:r>
      <w:r w:rsidR="00D125B7">
        <w:t xml:space="preserve"> entstehen.</w:t>
      </w:r>
      <w:r w:rsidR="00B0789B">
        <w:t xml:space="preserve"> Die Krankenhäuser </w:t>
      </w:r>
      <w:r w:rsidR="00532DD3">
        <w:t>seien</w:t>
      </w:r>
      <w:r w:rsidR="00C7127B">
        <w:t xml:space="preserve"> </w:t>
      </w:r>
      <w:r w:rsidR="00895128">
        <w:t xml:space="preserve">als bestehende regionale Gesundheitsversorger </w:t>
      </w:r>
      <w:r w:rsidR="00B0789B">
        <w:t>insbesondere in ländlichen Regio</w:t>
      </w:r>
      <w:r w:rsidR="00604CBA">
        <w:t>nen prädestiniert</w:t>
      </w:r>
      <w:r w:rsidR="00B104BF">
        <w:t xml:space="preserve"> dafür</w:t>
      </w:r>
      <w:r w:rsidR="00604CBA">
        <w:t>,</w:t>
      </w:r>
      <w:r w:rsidR="0076150F">
        <w:t xml:space="preserve"> </w:t>
      </w:r>
      <w:r w:rsidR="00D142BA">
        <w:t xml:space="preserve">ihre </w:t>
      </w:r>
      <w:r w:rsidR="003B3410">
        <w:t>bestehenden Strukturen</w:t>
      </w:r>
      <w:r w:rsidR="0014669B">
        <w:t xml:space="preserve"> auch für die ambulante Versorgung </w:t>
      </w:r>
      <w:r w:rsidR="008D3E96">
        <w:t>zu nutzen</w:t>
      </w:r>
      <w:r w:rsidR="00D47060">
        <w:t xml:space="preserve">, zumal auch </w:t>
      </w:r>
      <w:r w:rsidR="0000653B">
        <w:t>ambulant tätige Ärztinnen und Ärzte zunehmen</w:t>
      </w:r>
      <w:r w:rsidR="00243F83">
        <w:t>d</w:t>
      </w:r>
      <w:r w:rsidR="0000653B">
        <w:t xml:space="preserve"> </w:t>
      </w:r>
      <w:r w:rsidR="00C3513C">
        <w:t xml:space="preserve">in einem </w:t>
      </w:r>
      <w:r w:rsidR="00056333">
        <w:t xml:space="preserve">Anstellungsverhältnis und ggf. in Teilzeit arbeiten </w:t>
      </w:r>
      <w:r w:rsidR="00097E75">
        <w:t>wollten</w:t>
      </w:r>
      <w:r w:rsidR="00F75A58">
        <w:t>, statt sich in selbständiger Praxis niederzulassen</w:t>
      </w:r>
      <w:r w:rsidR="00DF0928">
        <w:t>.</w:t>
      </w:r>
      <w:r w:rsidR="00B85E92">
        <w:t xml:space="preserve"> </w:t>
      </w:r>
      <w:r w:rsidR="00BC59D3">
        <w:t>Es sei sinnvoller, Krankenh</w:t>
      </w:r>
      <w:r w:rsidR="00981E0E">
        <w:t>austandorte</w:t>
      </w:r>
      <w:r w:rsidR="00BC59D3">
        <w:t xml:space="preserve"> für die ambulante Versorgung z</w:t>
      </w:r>
      <w:r w:rsidR="007C1755">
        <w:t>uzulassen, anstatt sie zu schließen</w:t>
      </w:r>
      <w:r w:rsidR="00981E0E">
        <w:t xml:space="preserve"> und</w:t>
      </w:r>
      <w:r w:rsidR="007C1755">
        <w:t xml:space="preserve"> hinterher neue ambulante Strukturen aufbauen zu müssen.</w:t>
      </w:r>
    </w:p>
    <w:p w:rsidR="00267135" w:rsidP="004D5E28" w:rsidRDefault="00822CB8" w14:paraId="210DAB61" w14:textId="06A3146A">
      <w:r w:rsidR="00C7127B">
        <w:rPr/>
        <w:t xml:space="preserve">In Bezug auf die Notfallversorgung </w:t>
      </w:r>
      <w:r w:rsidR="00DC0251">
        <w:rPr/>
        <w:t>gebe es bereits heute gut funktionieren</w:t>
      </w:r>
      <w:r w:rsidR="00243F83">
        <w:rPr/>
        <w:t>de</w:t>
      </w:r>
      <w:r w:rsidR="00DC0251">
        <w:rPr/>
        <w:t xml:space="preserve"> Modelle der Zusammenarbeit</w:t>
      </w:r>
      <w:r w:rsidR="007422D1">
        <w:rPr/>
        <w:t xml:space="preserve"> zwischen Krankenhäusern und </w:t>
      </w:r>
      <w:r w:rsidR="0028451C">
        <w:rPr/>
        <w:t>Kassenärztlicher Vereinigung</w:t>
      </w:r>
      <w:r w:rsidR="00A412B8">
        <w:rPr/>
        <w:t xml:space="preserve"> in Form „gemeinsamer Tresen“</w:t>
      </w:r>
      <w:r w:rsidR="00DC0251">
        <w:rPr/>
        <w:t xml:space="preserve">, wie </w:t>
      </w:r>
      <w:r w:rsidR="005E4E3E">
        <w:rPr/>
        <w:t xml:space="preserve">die </w:t>
      </w:r>
      <w:r w:rsidR="00650FEB">
        <w:rPr/>
        <w:t>Sektorenübergreifende ambulante Notfallversorgung</w:t>
      </w:r>
      <w:r w:rsidR="005E4E3E">
        <w:rPr/>
        <w:t xml:space="preserve"> (</w:t>
      </w:r>
      <w:proofErr w:type="spellStart"/>
      <w:r w:rsidR="005E4E3E">
        <w:rPr/>
        <w:t>SaN</w:t>
      </w:r>
      <w:proofErr w:type="spellEnd"/>
      <w:r w:rsidR="005E4E3E">
        <w:rPr/>
        <w:t xml:space="preserve">) in Hessen, die auch </w:t>
      </w:r>
      <w:r w:rsidR="0028451C">
        <w:rPr/>
        <w:t xml:space="preserve">innerhalb neuer </w:t>
      </w:r>
      <w:r w:rsidR="00C15F57">
        <w:rPr/>
        <w:t>Rahme</w:t>
      </w:r>
      <w:r w:rsidR="001B25AD">
        <w:rPr/>
        <w:t>nbedingungen</w:t>
      </w:r>
      <w:r w:rsidR="00B27131">
        <w:rPr/>
        <w:t xml:space="preserve"> </w:t>
      </w:r>
      <w:r w:rsidR="00DD12EB">
        <w:rPr/>
        <w:t>B</w:t>
      </w:r>
      <w:r w:rsidR="00B27131">
        <w:rPr/>
        <w:t xml:space="preserve">estand haben müssten. </w:t>
      </w:r>
    </w:p>
    <w:p w:rsidR="00267135" w:rsidP="004D5E28" w:rsidRDefault="00822CB8" w14:paraId="3D34B45A" w14:textId="1339696F">
      <w:r w:rsidR="00822CB8">
        <w:rPr/>
        <w:t>D</w:t>
      </w:r>
      <w:r w:rsidR="00F869E7">
        <w:rPr/>
        <w:t xml:space="preserve">ie geplante </w:t>
      </w:r>
      <w:r w:rsidR="00E33957">
        <w:rPr/>
        <w:t>Bereinigung de</w:t>
      </w:r>
      <w:r w:rsidR="00E7017B">
        <w:rPr/>
        <w:t>r gesetzlichen Grundlagen der Gesundheitsversor</w:t>
      </w:r>
      <w:r w:rsidR="00CB5DFA">
        <w:rPr/>
        <w:t>g</w:t>
      </w:r>
      <w:r w:rsidR="00E7017B">
        <w:rPr/>
        <w:t>ung</w:t>
      </w:r>
      <w:r w:rsidR="00CB5DFA">
        <w:rPr/>
        <w:t xml:space="preserve"> im</w:t>
      </w:r>
      <w:r w:rsidR="00E33957">
        <w:rPr/>
        <w:t xml:space="preserve"> </w:t>
      </w:r>
      <w:r w:rsidR="00CB5DFA">
        <w:rPr/>
        <w:t>Sozialgesetzbuch</w:t>
      </w:r>
      <w:r w:rsidR="00E33957">
        <w:rPr/>
        <w:t xml:space="preserve"> um unnötige Bür</w:t>
      </w:r>
      <w:r w:rsidR="00BF6730">
        <w:rPr/>
        <w:t xml:space="preserve">okratie </w:t>
      </w:r>
      <w:r w:rsidR="00C04CA8">
        <w:rPr/>
        <w:t>sei aus Sicht des Klinikverbunds Hessen überfällig</w:t>
      </w:r>
      <w:r w:rsidR="00DA5C87">
        <w:rPr/>
        <w:t>.</w:t>
      </w:r>
      <w:r w:rsidR="00BF6730">
        <w:rPr/>
        <w:t xml:space="preserve"> </w:t>
      </w:r>
      <w:r w:rsidR="00DA5C87">
        <w:rPr/>
        <w:t xml:space="preserve">Dabei müssten jedoch </w:t>
      </w:r>
      <w:r w:rsidR="0030307B">
        <w:rPr/>
        <w:t xml:space="preserve">tatsächlich die wesentlichen </w:t>
      </w:r>
      <w:r w:rsidR="00C044E9">
        <w:rPr/>
        <w:t>Belastungen für die Krankenhäuser</w:t>
      </w:r>
      <w:r w:rsidR="002D5A41">
        <w:rPr/>
        <w:t>, beispielsweise bei Abrechnungsprüfungen des Medizinischen Dienstes,</w:t>
      </w:r>
      <w:r w:rsidR="00C044E9">
        <w:rPr/>
        <w:t xml:space="preserve"> beseitig</w:t>
      </w:r>
      <w:r w:rsidR="00DA5C87">
        <w:rPr/>
        <w:t>t</w:t>
      </w:r>
      <w:r w:rsidR="00C044E9">
        <w:rPr/>
        <w:t xml:space="preserve"> bzw. reduzier</w:t>
      </w:r>
      <w:r w:rsidR="00DA5C87">
        <w:rPr/>
        <w:t>t</w:t>
      </w:r>
      <w:r w:rsidR="002D5A41">
        <w:rPr/>
        <w:t xml:space="preserve"> </w:t>
      </w:r>
      <w:r w:rsidR="00480F67">
        <w:rPr/>
        <w:t xml:space="preserve">und überholte </w:t>
      </w:r>
      <w:r w:rsidR="00E70D04">
        <w:rPr/>
        <w:t xml:space="preserve">bürokratische </w:t>
      </w:r>
      <w:r w:rsidR="005D3E80">
        <w:rPr/>
        <w:t>Aufgaben und Regelungen abgeschafft</w:t>
      </w:r>
      <w:r w:rsidR="00DA5C87">
        <w:rPr/>
        <w:t xml:space="preserve"> werden</w:t>
      </w:r>
      <w:r w:rsidR="005E393A">
        <w:rPr/>
        <w:t xml:space="preserve">. </w:t>
      </w:r>
    </w:p>
    <w:p w:rsidR="00BD4509" w:rsidP="004D5E28" w:rsidRDefault="00127BA9" w14:paraId="729DFB14" w14:textId="37539B51">
      <w:r w:rsidRPr="00127BA9">
        <w:rPr>
          <w:i/>
        </w:rPr>
        <w:t>„</w:t>
      </w:r>
      <w:r w:rsidRPr="00127BA9" w:rsidR="00BD4509">
        <w:rPr>
          <w:i/>
        </w:rPr>
        <w:t xml:space="preserve">Damit es in naher Zukunft </w:t>
      </w:r>
      <w:r w:rsidR="000A25B2">
        <w:rPr>
          <w:i/>
        </w:rPr>
        <w:t>allerdings</w:t>
      </w:r>
      <w:r w:rsidRPr="00127BA9" w:rsidR="00BD4509">
        <w:rPr>
          <w:i/>
        </w:rPr>
        <w:t xml:space="preserve"> überhaupt noch eine funktionier</w:t>
      </w:r>
      <w:r w:rsidR="00CC2A19">
        <w:rPr>
          <w:i/>
        </w:rPr>
        <w:t>end</w:t>
      </w:r>
      <w:r w:rsidRPr="00127BA9" w:rsidR="00BD4509">
        <w:rPr>
          <w:i/>
        </w:rPr>
        <w:t xml:space="preserve">e Krankenhausversorgung </w:t>
      </w:r>
      <w:r w:rsidRPr="00127BA9">
        <w:rPr>
          <w:i/>
        </w:rPr>
        <w:t>gibt</w:t>
      </w:r>
      <w:r w:rsidRPr="00127BA9" w:rsidR="00BD4509">
        <w:rPr>
          <w:i/>
        </w:rPr>
        <w:t xml:space="preserve">, </w:t>
      </w:r>
      <w:r w:rsidR="00AC3D66">
        <w:rPr>
          <w:i/>
        </w:rPr>
        <w:t xml:space="preserve">braucht es angesichts der aktuellen Belastungen </w:t>
      </w:r>
      <w:r w:rsidR="00BF37BD">
        <w:rPr>
          <w:i/>
        </w:rPr>
        <w:t>dringend</w:t>
      </w:r>
      <w:r w:rsidR="00AC3D66">
        <w:rPr>
          <w:i/>
        </w:rPr>
        <w:t xml:space="preserve"> einige Sofortmaßnahmen</w:t>
      </w:r>
      <w:r w:rsidR="00425252">
        <w:rPr>
          <w:i/>
        </w:rPr>
        <w:t xml:space="preserve"> zur Sicherung der Liquidität</w:t>
      </w:r>
      <w:r w:rsidR="00FE5D17">
        <w:rPr>
          <w:i/>
        </w:rPr>
        <w:t xml:space="preserve"> </w:t>
      </w:r>
      <w:r w:rsidR="00990473">
        <w:rPr>
          <w:i/>
        </w:rPr>
        <w:t xml:space="preserve">der Krankenhäuser </w:t>
      </w:r>
      <w:r w:rsidR="00FE5D17">
        <w:rPr>
          <w:i/>
        </w:rPr>
        <w:t xml:space="preserve">und </w:t>
      </w:r>
      <w:r w:rsidR="00F419A0">
        <w:rPr>
          <w:i/>
        </w:rPr>
        <w:t>der</w:t>
      </w:r>
      <w:r w:rsidR="00990473">
        <w:rPr>
          <w:i/>
        </w:rPr>
        <w:t xml:space="preserve"> </w:t>
      </w:r>
      <w:r w:rsidR="00FE5D17">
        <w:rPr>
          <w:i/>
        </w:rPr>
        <w:t>Stabilität der</w:t>
      </w:r>
      <w:r w:rsidR="00990473">
        <w:rPr>
          <w:i/>
        </w:rPr>
        <w:t xml:space="preserve"> Versorgung</w:t>
      </w:r>
      <w:r w:rsidR="00AC3D66">
        <w:rPr>
          <w:i/>
        </w:rPr>
        <w:t xml:space="preserve">, </w:t>
      </w:r>
      <w:r w:rsidR="00907BB3">
        <w:rPr>
          <w:i/>
        </w:rPr>
        <w:t>die nicht im Koalitio</w:t>
      </w:r>
      <w:r w:rsidR="002A0D74">
        <w:rPr>
          <w:i/>
        </w:rPr>
        <w:t>nsvertrag enthalten sind</w:t>
      </w:r>
      <w:r w:rsidR="002A0D74">
        <w:t xml:space="preserve">“, </w:t>
      </w:r>
      <w:r w:rsidR="00B5548E">
        <w:t xml:space="preserve">stellt </w:t>
      </w:r>
      <w:proofErr w:type="spellStart"/>
      <w:r w:rsidR="00B5548E">
        <w:t>Schaffert</w:t>
      </w:r>
      <w:proofErr w:type="spellEnd"/>
      <w:r w:rsidR="00B5548E">
        <w:t xml:space="preserve"> fest. </w:t>
      </w:r>
      <w:r w:rsidR="008261F5">
        <w:t>Dazu gehör</w:t>
      </w:r>
      <w:r w:rsidR="00B709F2">
        <w:t>t</w:t>
      </w:r>
      <w:r w:rsidR="008261F5">
        <w:t>e</w:t>
      </w:r>
      <w:r w:rsidR="00B709F2">
        <w:t>n nach Ansicht des Klinikverbunds Hessen</w:t>
      </w:r>
      <w:r w:rsidR="008261F5">
        <w:t xml:space="preserve"> insbesondere</w:t>
      </w:r>
      <w:r w:rsidR="00B709F2">
        <w:t xml:space="preserve"> die folgenden Maßnahmen</w:t>
      </w:r>
      <w:r w:rsidR="00874C58">
        <w:t>:</w:t>
      </w:r>
    </w:p>
    <w:p w:rsidR="008261F5" w:rsidP="008261F5" w:rsidRDefault="005D51A8" w14:paraId="450AC470" w14:textId="6F793B2F">
      <w:pPr>
        <w:pStyle w:val="Listenabsatz"/>
        <w:numPr>
          <w:ilvl w:val="0"/>
          <w:numId w:val="39"/>
        </w:numPr>
        <w:ind w:left="360"/>
      </w:pPr>
      <w:r>
        <w:t>D</w:t>
      </w:r>
      <w:r w:rsidR="008C66BF">
        <w:t xml:space="preserve">ie Erhöhung des vorläufigen Pflegeentgeltwertes auf mindestens 213 Euro, da </w:t>
      </w:r>
      <w:r w:rsidR="002263E0">
        <w:t xml:space="preserve">es </w:t>
      </w:r>
      <w:r w:rsidR="008C66BF">
        <w:t>in Hesse</w:t>
      </w:r>
      <w:r w:rsidR="00FC23F1">
        <w:t xml:space="preserve">n </w:t>
      </w:r>
      <w:r w:rsidR="00D075D4">
        <w:t xml:space="preserve">und auch bundesweit nur wenige </w:t>
      </w:r>
      <w:r w:rsidR="00B71661">
        <w:t xml:space="preserve">Abschlüsse zum </w:t>
      </w:r>
      <w:r w:rsidR="00D20CC5">
        <w:t>Pflegebudget</w:t>
      </w:r>
      <w:r w:rsidR="00D075D4">
        <w:t xml:space="preserve"> vorl</w:t>
      </w:r>
      <w:r w:rsidR="007D07EA">
        <w:t>ie</w:t>
      </w:r>
      <w:r w:rsidR="00D075D4">
        <w:t>gen</w:t>
      </w:r>
      <w:r w:rsidR="000C3D55">
        <w:t xml:space="preserve"> und dadurch</w:t>
      </w:r>
      <w:r w:rsidR="00C43544">
        <w:t xml:space="preserve"> </w:t>
      </w:r>
      <w:r w:rsidR="006A1421">
        <w:t xml:space="preserve">in den meisten Kliniken </w:t>
      </w:r>
      <w:r w:rsidR="00C43544">
        <w:t>die Pflegepersonalkosten unter</w:t>
      </w:r>
      <w:r w:rsidR="000C3D55">
        <w:t xml:space="preserve">finanziert </w:t>
      </w:r>
      <w:r w:rsidR="007D07EA">
        <w:t>sind</w:t>
      </w:r>
      <w:r w:rsidR="00806152">
        <w:t>.</w:t>
      </w:r>
    </w:p>
    <w:p w:rsidR="00B63CD8" w:rsidP="008261F5" w:rsidRDefault="005D51A8" w14:paraId="19EBD28E" w14:textId="6B2EA937">
      <w:pPr>
        <w:pStyle w:val="Listenabsatz"/>
        <w:numPr>
          <w:ilvl w:val="0"/>
          <w:numId w:val="39"/>
        </w:numPr>
        <w:ind w:left="360"/>
      </w:pPr>
      <w:r>
        <w:t>D</w:t>
      </w:r>
      <w:r w:rsidR="00412654">
        <w:t xml:space="preserve">ie Anpassung </w:t>
      </w:r>
      <w:r w:rsidR="009068C4">
        <w:t xml:space="preserve">des </w:t>
      </w:r>
      <w:r w:rsidR="00526BF7">
        <w:t xml:space="preserve">beschlossenen </w:t>
      </w:r>
      <w:r w:rsidR="0020175F">
        <w:t>COVID-</w:t>
      </w:r>
      <w:r w:rsidR="00526BF7">
        <w:t>Ver</w:t>
      </w:r>
      <w:r w:rsidR="00136F15">
        <w:t xml:space="preserve">sorgungszuschlags hinsichtlich </w:t>
      </w:r>
      <w:r w:rsidR="0020175F">
        <w:t>einer Differenzierung na</w:t>
      </w:r>
      <w:r w:rsidR="00513EDD">
        <w:t>ch Behandlungsaufwand</w:t>
      </w:r>
      <w:r w:rsidR="009976D1">
        <w:t xml:space="preserve"> bzw. -dauer</w:t>
      </w:r>
      <w:r w:rsidR="00513EDD">
        <w:t xml:space="preserve"> und Ausnahme vo</w:t>
      </w:r>
      <w:r w:rsidR="00AF0BAB">
        <w:t>m Mehrerlösausgleich</w:t>
      </w:r>
      <w:r w:rsidR="004B1CB2">
        <w:t>, um eine</w:t>
      </w:r>
      <w:r w:rsidR="00340DE7">
        <w:t>n sachgerechten Kostenausgleich herbeizuführen und Fehlanreize zu vermeiden</w:t>
      </w:r>
      <w:r w:rsidR="00806152">
        <w:t>.</w:t>
      </w:r>
    </w:p>
    <w:p w:rsidR="00F02FD3" w:rsidP="008261F5" w:rsidRDefault="005D51A8" w14:paraId="71ADB8DD" w14:textId="781EA08F">
      <w:pPr>
        <w:pStyle w:val="Listenabsatz"/>
        <w:numPr>
          <w:ilvl w:val="0"/>
          <w:numId w:val="39"/>
        </w:numPr>
        <w:ind w:left="360"/>
        <w:rPr/>
      </w:pPr>
      <w:r w:rsidR="005D51A8">
        <w:rPr/>
        <w:t>D</w:t>
      </w:r>
      <w:r w:rsidR="00F02FD3">
        <w:rPr/>
        <w:t xml:space="preserve">ie </w:t>
      </w:r>
      <w:r w:rsidR="009B1932">
        <w:rPr/>
        <w:t xml:space="preserve">längerfristige </w:t>
      </w:r>
      <w:r w:rsidR="00F02FD3">
        <w:rPr/>
        <w:t>Beibehaltung der verkürzten Zahlungsfrist</w:t>
      </w:r>
      <w:r w:rsidR="009B1932">
        <w:rPr/>
        <w:t xml:space="preserve"> von fünf Tagen</w:t>
      </w:r>
      <w:r w:rsidR="00F02FD3">
        <w:rPr/>
        <w:t xml:space="preserve"> für Krankenhausleistungen durch die Kranken</w:t>
      </w:r>
      <w:r w:rsidR="009B1932">
        <w:rPr/>
        <w:t>kassen,</w:t>
      </w:r>
      <w:r w:rsidR="00AB0784">
        <w:rPr/>
        <w:t xml:space="preserve"> um die Liquidität</w:t>
      </w:r>
      <w:r w:rsidR="008B5C94">
        <w:rPr/>
        <w:t xml:space="preserve"> der Krankenhäuser zu sichern</w:t>
      </w:r>
      <w:r w:rsidR="00806152">
        <w:rPr/>
        <w:t>.</w:t>
      </w:r>
    </w:p>
    <w:p w:rsidR="55CB5C8F" w:rsidP="4558454A" w:rsidRDefault="55CB5C8F" w14:paraId="4193229F" w14:textId="25DBCFC3">
      <w:pPr>
        <w:pStyle w:val="Listenabsatz"/>
        <w:numPr>
          <w:ilvl w:val="0"/>
          <w:numId w:val="39"/>
        </w:numPr>
        <w:ind w:left="360"/>
        <w:rPr/>
      </w:pPr>
      <w:r w:rsidR="55CB5C8F">
        <w:rPr/>
        <w:t>Den vollständigen Ausgleich der Mindererlöse des Jahres 2021 gegenüber den Erlösen des Jahres 2019, anstatt ein</w:t>
      </w:r>
      <w:r w:rsidR="0B131EDE">
        <w:rPr/>
        <w:t>er Reduktion des Vergleichswertes auf 98%.</w:t>
      </w:r>
    </w:p>
    <w:p w:rsidR="00D65C96" w:rsidP="00D65C96" w:rsidRDefault="00D65C96" w14:paraId="597997AE" w14:textId="77777777">
      <w:pPr>
        <w:pStyle w:val="Listenabsatz"/>
        <w:numPr>
          <w:ilvl w:val="0"/>
          <w:numId w:val="39"/>
        </w:numPr>
        <w:ind w:left="360"/>
      </w:pPr>
      <w:r>
        <w:t>Ein Mindererlösausgleich für das Jahr 2022, da die Leistungen und damit die Erlöse auch weiterhin nicht das Niveau der Jahre vor der Pandemie erreichen werden, bei gleichzeitig steigenden Kosten.</w:t>
      </w:r>
    </w:p>
    <w:p w:rsidR="000E0AEC" w:rsidP="008261F5" w:rsidRDefault="00500EC7" w14:paraId="2322A6FF" w14:textId="4A027846">
      <w:pPr>
        <w:pStyle w:val="Listenabsatz"/>
        <w:numPr>
          <w:ilvl w:val="0"/>
          <w:numId w:val="39"/>
        </w:numPr>
        <w:ind w:left="360"/>
      </w:pPr>
      <w:r>
        <w:t xml:space="preserve">Die Aussetzung der Strukturprüfungen </w:t>
      </w:r>
      <w:r w:rsidR="00D844FC">
        <w:t xml:space="preserve">sowie der </w:t>
      </w:r>
      <w:r w:rsidR="00C41EBC">
        <w:t xml:space="preserve">Rückzahlungsaufschläge </w:t>
      </w:r>
      <w:r w:rsidR="006126B4">
        <w:t>und erneute Absenkung der Prüfquote</w:t>
      </w:r>
      <w:r w:rsidR="00C87150">
        <w:t xml:space="preserve"> auf 5% bei Abrechnungsprüfungen durch den Medizinischen Dienst, um das Krankenhauspersonal von </w:t>
      </w:r>
      <w:r w:rsidR="00F14011">
        <w:t>dem dadurch verursachten administrativen Aufwand zu entlasten und somit Kapazitäten für die Patientenversorgung zu schaffen</w:t>
      </w:r>
      <w:r w:rsidR="00806152">
        <w:t>.</w:t>
      </w:r>
    </w:p>
    <w:p w:rsidRPr="00F51F30" w:rsidR="00F14011" w:rsidP="00DC4F3C" w:rsidRDefault="008C7FB5" w14:paraId="6358D04E" w14:textId="1A96670F">
      <w:r w:rsidR="008C7FB5">
        <w:rPr/>
        <w:t>„</w:t>
      </w:r>
      <w:r w:rsidRPr="094D8CBD" w:rsidR="008C7FB5">
        <w:rPr>
          <w:i w:val="1"/>
          <w:iCs w:val="1"/>
        </w:rPr>
        <w:t xml:space="preserve">Wir wünschen der neuen Bundesregierung </w:t>
      </w:r>
      <w:r w:rsidRPr="094D8CBD" w:rsidR="00982D6D">
        <w:rPr>
          <w:i w:val="1"/>
          <w:iCs w:val="1"/>
        </w:rPr>
        <w:t xml:space="preserve">im Interesse der Bürgerinnen und Bürger sowie der Patientinnen und Patienten </w:t>
      </w:r>
      <w:r w:rsidRPr="094D8CBD" w:rsidR="00265C01">
        <w:rPr>
          <w:i w:val="1"/>
          <w:iCs w:val="1"/>
        </w:rPr>
        <w:t xml:space="preserve">viel </w:t>
      </w:r>
      <w:r w:rsidRPr="094D8CBD" w:rsidR="00F51F30">
        <w:rPr>
          <w:i w:val="1"/>
          <w:iCs w:val="1"/>
        </w:rPr>
        <w:t>E</w:t>
      </w:r>
      <w:r w:rsidRPr="094D8CBD" w:rsidR="00265C01">
        <w:rPr>
          <w:i w:val="1"/>
          <w:iCs w:val="1"/>
        </w:rPr>
        <w:t>rfolg und bieten unsere konstrukt</w:t>
      </w:r>
      <w:r w:rsidRPr="094D8CBD" w:rsidR="000D1524">
        <w:rPr>
          <w:i w:val="1"/>
          <w:iCs w:val="1"/>
        </w:rPr>
        <w:t xml:space="preserve">ive Mitarbeit bei der Weiterentwicklung </w:t>
      </w:r>
      <w:r w:rsidRPr="094D8CBD" w:rsidR="001A1214">
        <w:rPr>
          <w:i w:val="1"/>
          <w:iCs w:val="1"/>
        </w:rPr>
        <w:t>der Gesundheitsverso</w:t>
      </w:r>
      <w:r w:rsidRPr="094D8CBD" w:rsidR="00306A16">
        <w:rPr>
          <w:i w:val="1"/>
          <w:iCs w:val="1"/>
        </w:rPr>
        <w:t>r</w:t>
      </w:r>
      <w:r w:rsidRPr="094D8CBD" w:rsidR="001A1214">
        <w:rPr>
          <w:i w:val="1"/>
          <w:iCs w:val="1"/>
        </w:rPr>
        <w:t>gung an</w:t>
      </w:r>
      <w:r w:rsidR="0090149D">
        <w:rPr/>
        <w:t>“</w:t>
      </w:r>
      <w:r w:rsidR="00F51F30">
        <w:rPr/>
        <w:t>,</w:t>
      </w:r>
      <w:r w:rsidR="0090149D">
        <w:rPr/>
        <w:t xml:space="preserve"> </w:t>
      </w:r>
      <w:r w:rsidR="00853BA4">
        <w:rPr/>
        <w:t xml:space="preserve">betont </w:t>
      </w:r>
      <w:r w:rsidR="00853BA4">
        <w:rPr/>
        <w:t>Schaffert</w:t>
      </w:r>
      <w:r w:rsidR="00853BA4">
        <w:rPr/>
        <w:t>.</w:t>
      </w:r>
      <w:r w:rsidR="00025749">
        <w:rPr/>
        <w:t xml:space="preserve"> </w:t>
      </w:r>
      <w:r w:rsidR="28C70F1F">
        <w:rPr/>
        <w:t>Zur konstruktiven Diskussion</w:t>
      </w:r>
      <w:r w:rsidR="00BA28FE">
        <w:rPr/>
        <w:t xml:space="preserve"> </w:t>
      </w:r>
      <w:r w:rsidR="00652B4A">
        <w:rPr/>
        <w:t xml:space="preserve">des Koalitionsvertrages und </w:t>
      </w:r>
      <w:r w:rsidR="00BA28FE">
        <w:rPr/>
        <w:t xml:space="preserve">der angesprochenen Themen lädt der Klinikverbund Hessen </w:t>
      </w:r>
      <w:r w:rsidR="006A77A2">
        <w:rPr/>
        <w:t xml:space="preserve">auch zu seinem </w:t>
      </w:r>
      <w:hyperlink r:id="Rd189889e55484d2c">
        <w:r w:rsidRPr="094D8CBD" w:rsidR="006A77A2">
          <w:rPr>
            <w:rStyle w:val="Hyperlink"/>
            <w:rFonts w:cs="" w:cstheme="minorBidi"/>
          </w:rPr>
          <w:t xml:space="preserve">Kongress </w:t>
        </w:r>
        <w:r w:rsidRPr="094D8CBD" w:rsidR="006A77A2">
          <w:rPr>
            <w:rStyle w:val="Hyperlink"/>
            <w:rFonts w:cs="" w:cstheme="minorBidi"/>
            <w:i w:val="1"/>
            <w:iCs w:val="1"/>
          </w:rPr>
          <w:t>Zukunft Gesundheit</w:t>
        </w:r>
      </w:hyperlink>
      <w:r w:rsidR="006A77A2">
        <w:rPr/>
        <w:t xml:space="preserve"> am 1</w:t>
      </w:r>
      <w:r w:rsidR="00FA68C7">
        <w:rPr/>
        <w:t>6</w:t>
      </w:r>
      <w:r w:rsidR="006A77A2">
        <w:rPr/>
        <w:t xml:space="preserve">. Februar 2022 nach Wiesbaden ein. </w:t>
      </w:r>
    </w:p>
    <w:sectPr w:rsidRPr="00F51F30" w:rsidR="00F14011" w:rsidSect="001E4E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0D5" w:rsidP="0001630F" w:rsidRDefault="007A00D5" w14:paraId="67B82CE7" w14:textId="77777777">
      <w:r>
        <w:separator/>
      </w:r>
    </w:p>
  </w:endnote>
  <w:endnote w:type="continuationSeparator" w:id="0">
    <w:p w:rsidR="007A00D5" w:rsidP="0001630F" w:rsidRDefault="007A00D5" w14:paraId="43E9427C" w14:textId="77777777">
      <w:r>
        <w:continuationSeparator/>
      </w:r>
    </w:p>
  </w:endnote>
  <w:endnote w:type="continuationNotice" w:id="1">
    <w:p w:rsidR="007A00D5" w:rsidRDefault="007A00D5" w14:paraId="64990BF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BE1" w:rsidRDefault="00516BE1" w14:paraId="3D1721D9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1DD9" w:rsidP="00256040" w:rsidRDefault="00B82A8C" w14:paraId="617A5760" w14:textId="77777777">
    <w:pPr>
      <w:pStyle w:val="Fuzeile"/>
    </w:pPr>
    <w:r>
      <w:drawing>
        <wp:anchor distT="0" distB="0" distL="114300" distR="114300" simplePos="0" relativeHeight="251676672" behindDoc="1" locked="0" layoutInCell="1" allowOverlap="1" wp14:anchorId="2F139A05" wp14:editId="1E087E52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021" w:rsidR="00BD47FC">
      <mc:AlternateContent>
        <mc:Choice Requires="wps">
          <w:drawing>
            <wp:anchor distT="0" distB="0" distL="114300" distR="114300" simplePos="0" relativeHeight="251675648" behindDoc="0" locked="1" layoutInCell="0" allowOverlap="1" wp14:anchorId="46E2D4B9" wp14:editId="07079B3F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C6A2395">
            <v:line id="Gerade Verbindung 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o:spid="_x0000_s1026" o:allowincell="f" strokecolor="#9bbb59 [3206]" from="0,779.65pt" to="752.6pt,779.65pt" w14:anchorId="75E1B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DJ4IfLQAQAABgQA&#10;AA4AAAAAAAAAAAAAAAAALgIAAGRycy9lMm9Eb2MueG1sUEsBAi0AFAAGAAgAAAAhAIMfj5zeAAAA&#10;CwEAAA8AAAAAAAAAAAAAAAAAKgQAAGRycy9kb3ducmV2LnhtbFBLBQYAAAAABAAEAPMAAAA1BQAA&#10;AAA=&#10;">
              <w10:wrap anchorx="page" anchory="page"/>
              <w10:anchorlock/>
            </v:line>
          </w:pict>
        </mc:Fallback>
      </mc:AlternateContent>
    </w:r>
    <w:r w:rsidRPr="00D714DB" w:rsidR="00D714DB">
      <w:t xml:space="preserve">Klinikverbund Hessen | Seite </w:t>
    </w:r>
    <w:r w:rsidRPr="00D714DB" w:rsidR="00D714DB">
      <w:fldChar w:fldCharType="begin"/>
    </w:r>
    <w:r w:rsidRPr="00D714DB" w:rsidR="00D714DB">
      <w:instrText>PAGE  \* Arabic  \* MERGEFORMAT</w:instrText>
    </w:r>
    <w:r w:rsidRPr="00D714DB" w:rsidR="00D714DB">
      <w:fldChar w:fldCharType="separate"/>
    </w:r>
    <w:r>
      <w:t>2</w:t>
    </w:r>
    <w:r w:rsidRPr="00D714DB" w:rsidR="00D714DB">
      <w:fldChar w:fldCharType="end"/>
    </w:r>
    <w:r w:rsidRPr="00D714DB" w:rsidR="00D714DB">
      <w:t xml:space="preserve"> von </w:t>
    </w:r>
    <w:r>
      <w:fldChar w:fldCharType="begin"/>
    </w:r>
    <w:r>
      <w:instrText>NUMPAGES  \* Arabic  \* MERGEFORMAT</w:instrText>
    </w:r>
    <w:r>
      <w:fldChar w:fldCharType="separate"/>
    </w:r>
    <w:r>
      <w:t>2</w:t>
    </w:r>
    <w:r>
      <w:fldChar w:fldCharType="end"/>
    </w:r>
  </w:p>
  <w:p w:rsidRPr="00D714DB" w:rsidR="008B420D" w:rsidP="00256040" w:rsidRDefault="008B420D" w14:paraId="2D76F995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tbl>
    <w:tblPr>
      <w:tblStyle w:val="Tabellenraster"/>
      <w:tblW w:w="99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Pr="001E4E09" w:rsidR="00DF6021" w:rsidTr="00383899" w14:paraId="6D78809D" w14:textId="77777777">
      <w:tc>
        <w:tcPr>
          <w:tcW w:w="3119" w:type="dxa"/>
        </w:tcPr>
        <w:p w:rsidRPr="00256040" w:rsidR="00DF6021" w:rsidP="00256040" w:rsidRDefault="00DF6021" w14:paraId="736EA9A8" w14:textId="77777777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2EEA1A31" wp14:editId="65FB9029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 w14:anchorId="720AC658">
                  <v:line id="Gerade Verbindung 2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o:spid="_x0000_s1026" o:allowincell="f" strokecolor="#9bbb59 [3206]" from="0,779.65pt" to="752.6pt,779.65pt" w14:anchorId="4DAE1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Pr="001E4E09" w:rsidR="004E30C9">
            <w:t>Clemens Maurer</w:t>
          </w:r>
        </w:p>
      </w:tc>
      <w:tc>
        <w:tcPr>
          <w:tcW w:w="3827" w:type="dxa"/>
        </w:tcPr>
        <w:p w:rsidRPr="001E4E09" w:rsidR="00DF6021" w:rsidP="00256040" w:rsidRDefault="00DF6021" w14:paraId="776F9321" w14:textId="77777777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:rsidRPr="001E4E09" w:rsidR="00DF6021" w:rsidP="00256040" w:rsidRDefault="00DF6021" w14:paraId="0E6C57FF" w14:textId="77777777">
          <w:pPr>
            <w:pStyle w:val="Fuzeile"/>
          </w:pPr>
          <w:r w:rsidRPr="001E4E09">
            <w:t>Taunus Sparkasse</w:t>
          </w:r>
        </w:p>
      </w:tc>
    </w:tr>
    <w:tr w:rsidRPr="001E4E09" w:rsidR="0001630F" w:rsidTr="00383899" w14:paraId="36420004" w14:textId="77777777">
      <w:tc>
        <w:tcPr>
          <w:tcW w:w="3119" w:type="dxa"/>
        </w:tcPr>
        <w:p w:rsidRPr="001E4E09" w:rsidR="00DF6021" w:rsidP="00256040" w:rsidRDefault="00DF6021" w14:paraId="42EB02F7" w14:textId="77777777">
          <w:pPr>
            <w:pStyle w:val="Fuzeile"/>
          </w:pPr>
          <w:r w:rsidRPr="001E4E09">
            <w:t xml:space="preserve">Stellv. Vorsitzender: </w:t>
          </w:r>
          <w:r w:rsidR="004E30C9">
            <w:t>Achim Neyer</w:t>
          </w:r>
        </w:p>
      </w:tc>
      <w:tc>
        <w:tcPr>
          <w:tcW w:w="3827" w:type="dxa"/>
        </w:tcPr>
        <w:p w:rsidRPr="001E4E09" w:rsidR="00DF6021" w:rsidP="00256040" w:rsidRDefault="00DF6021" w14:paraId="4CDDA85A" w14:textId="77777777">
          <w:pPr>
            <w:pStyle w:val="Fuzeile"/>
          </w:pPr>
          <w:r w:rsidRPr="001E4E09">
            <w:t>Sitz</w:t>
          </w:r>
          <w:r w:rsidR="001E4E09"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:rsidRPr="001E4E09" w:rsidR="00DF6021" w:rsidP="00256040" w:rsidRDefault="00DF6021" w14:paraId="6E9070BD" w14:textId="77777777">
          <w:pPr>
            <w:pStyle w:val="Fuzeile"/>
          </w:pPr>
          <w:r w:rsidRPr="001E4E09">
            <w:t>IBAN</w:t>
          </w:r>
          <w:r w:rsidR="001E4E09">
            <w:t>:</w:t>
          </w:r>
          <w:r w:rsidRPr="001E4E09">
            <w:t xml:space="preserve"> DE69 5125 0000 0002 2217 48</w:t>
          </w:r>
        </w:p>
      </w:tc>
    </w:tr>
    <w:tr w:rsidRPr="001E4E09" w:rsidR="0001630F" w:rsidTr="00383899" w14:paraId="04EBE84F" w14:textId="77777777">
      <w:tc>
        <w:tcPr>
          <w:tcW w:w="3119" w:type="dxa"/>
        </w:tcPr>
        <w:p w:rsidRPr="001E4E09" w:rsidR="00DF6021" w:rsidP="00256040" w:rsidRDefault="00DF6021" w14:paraId="1D076EF3" w14:textId="77777777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:rsidRPr="001E4E09" w:rsidR="00DF6021" w:rsidP="00256040" w:rsidRDefault="00DF6021" w14:paraId="41381D6B" w14:textId="77777777">
          <w:pPr>
            <w:pStyle w:val="Fuzeile"/>
          </w:pPr>
          <w:r w:rsidRPr="001E4E09">
            <w:t>Steuernummer</w:t>
          </w:r>
          <w:r w:rsidR="001E4E09">
            <w:t>:</w:t>
          </w:r>
          <w:r w:rsidRPr="001E4E09">
            <w:t xml:space="preserve"> 020 224 00012</w:t>
          </w:r>
          <w:r w:rsidR="00383899">
            <w:t>; USt.-ID: 114 104 765</w:t>
          </w:r>
        </w:p>
      </w:tc>
      <w:tc>
        <w:tcPr>
          <w:tcW w:w="2993" w:type="dxa"/>
        </w:tcPr>
        <w:p w:rsidRPr="001E4E09" w:rsidR="00DF6021" w:rsidP="00256040" w:rsidRDefault="00DF6021" w14:paraId="20CD741B" w14:textId="77777777">
          <w:pPr>
            <w:pStyle w:val="Fuzeile"/>
          </w:pPr>
          <w:r w:rsidRPr="001E4E09">
            <w:t>BIC</w:t>
          </w:r>
          <w:r w:rsidR="001E4E09">
            <w:t>:</w:t>
          </w:r>
          <w:r w:rsidRPr="001E4E09">
            <w:t xml:space="preserve"> HELADEF1TSK</w:t>
          </w:r>
        </w:p>
      </w:tc>
    </w:tr>
  </w:tbl>
  <w:p w:rsidRPr="001E4E09" w:rsidR="00D714DB" w:rsidP="00256040" w:rsidRDefault="00D714DB" w14:paraId="693BD086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0D5" w:rsidP="0001630F" w:rsidRDefault="007A00D5" w14:paraId="1D2F2239" w14:textId="77777777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:rsidR="007A00D5" w:rsidP="0001630F" w:rsidRDefault="007A00D5" w14:paraId="2CB964A5" w14:textId="77777777">
      <w:r>
        <w:continuationSeparator/>
      </w:r>
    </w:p>
  </w:footnote>
  <w:footnote w:type="continuationNotice" w:id="1">
    <w:p w:rsidR="007A00D5" w:rsidRDefault="007A00D5" w14:paraId="2427C3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BE1" w:rsidRDefault="00516BE1" w14:paraId="63A6ED74" w14:textId="77777777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BE1" w:rsidRDefault="00516BE1" w14:paraId="43D006A0" w14:textId="77777777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Pr="001E4E09" w:rsidR="00516BE1" w:rsidTr="00516BE1" w14:paraId="3D814EE3" w14:textId="77777777">
      <w:trPr>
        <w:trHeight w:val="1024"/>
      </w:trPr>
      <w:tc>
        <w:tcPr>
          <w:tcW w:w="5954" w:type="dxa"/>
          <w:vAlign w:val="center"/>
        </w:tcPr>
        <w:p w:rsidRPr="00516BE1" w:rsidR="00516BE1" w:rsidP="00516BE1" w:rsidRDefault="00516BE1" w14:paraId="7E41FD22" w14:textId="77777777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:rsidRPr="001E4E09" w:rsidR="00516BE1" w:rsidP="00516BE1" w:rsidRDefault="00516BE1" w14:paraId="449905D3" w14:textId="77777777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49DB71CA" wp14:editId="02A92B2D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516BE1" w:rsidR="00D714DB" w:rsidP="00516BE1" w:rsidRDefault="00D714DB" w14:paraId="24BC2F23" w14:textId="77777777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hint="default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hint="default"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hint="default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491E3CF6"/>
    <w:multiLevelType w:val="hybridMultilevel"/>
    <w:tmpl w:val="B9C41C0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8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7"/>
  </w:num>
  <w:num w:numId="2">
    <w:abstractNumId w:val="34"/>
  </w:num>
  <w:num w:numId="3">
    <w:abstractNumId w:val="24"/>
  </w:num>
  <w:num w:numId="4">
    <w:abstractNumId w:val="32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6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5"/>
  </w:num>
  <w:num w:numId="19">
    <w:abstractNumId w:val="38"/>
  </w:num>
  <w:num w:numId="20">
    <w:abstractNumId w:val="29"/>
  </w:num>
  <w:num w:numId="21">
    <w:abstractNumId w:val="30"/>
  </w:num>
  <w:num w:numId="22">
    <w:abstractNumId w:val="3"/>
  </w:num>
  <w:num w:numId="23">
    <w:abstractNumId w:val="6"/>
  </w:num>
  <w:num w:numId="24">
    <w:abstractNumId w:val="13"/>
  </w:num>
  <w:num w:numId="25">
    <w:abstractNumId w:val="37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3"/>
  </w:num>
  <w:num w:numId="33">
    <w:abstractNumId w:val="28"/>
  </w:num>
  <w:num w:numId="34">
    <w:abstractNumId w:val="17"/>
  </w:num>
  <w:num w:numId="35">
    <w:abstractNumId w:val="31"/>
  </w:num>
  <w:num w:numId="36">
    <w:abstractNumId w:val="21"/>
  </w:num>
  <w:num w:numId="37">
    <w:abstractNumId w:val="9"/>
  </w:num>
  <w:num w:numId="38">
    <w:abstractNumId w:val="23"/>
  </w:num>
  <w:num w:numId="39">
    <w:abstractNumId w:val="2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7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1B5725"/>
    <w:rsid w:val="0000653B"/>
    <w:rsid w:val="00012863"/>
    <w:rsid w:val="000149C5"/>
    <w:rsid w:val="0001630F"/>
    <w:rsid w:val="000163A9"/>
    <w:rsid w:val="00016E72"/>
    <w:rsid w:val="00022573"/>
    <w:rsid w:val="000233AF"/>
    <w:rsid w:val="00025749"/>
    <w:rsid w:val="00025940"/>
    <w:rsid w:val="00030DDD"/>
    <w:rsid w:val="00034971"/>
    <w:rsid w:val="00040A6C"/>
    <w:rsid w:val="0004568E"/>
    <w:rsid w:val="000461CB"/>
    <w:rsid w:val="00050517"/>
    <w:rsid w:val="00051072"/>
    <w:rsid w:val="0005244F"/>
    <w:rsid w:val="00052FD3"/>
    <w:rsid w:val="0005401C"/>
    <w:rsid w:val="0005497E"/>
    <w:rsid w:val="00055F00"/>
    <w:rsid w:val="00056333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9581D"/>
    <w:rsid w:val="00097E75"/>
    <w:rsid w:val="000A144E"/>
    <w:rsid w:val="000A25B2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C29D3"/>
    <w:rsid w:val="000C3D55"/>
    <w:rsid w:val="000D1524"/>
    <w:rsid w:val="000D325C"/>
    <w:rsid w:val="000D64A2"/>
    <w:rsid w:val="000D76F6"/>
    <w:rsid w:val="000E0AEC"/>
    <w:rsid w:val="000E2951"/>
    <w:rsid w:val="000E4766"/>
    <w:rsid w:val="000E4A66"/>
    <w:rsid w:val="000E709B"/>
    <w:rsid w:val="000F1F38"/>
    <w:rsid w:val="000F2B3D"/>
    <w:rsid w:val="00102E88"/>
    <w:rsid w:val="001116C9"/>
    <w:rsid w:val="00112131"/>
    <w:rsid w:val="00113C5C"/>
    <w:rsid w:val="00120A44"/>
    <w:rsid w:val="00121701"/>
    <w:rsid w:val="001230F8"/>
    <w:rsid w:val="00123F1B"/>
    <w:rsid w:val="00125CAE"/>
    <w:rsid w:val="00127BA9"/>
    <w:rsid w:val="0013475B"/>
    <w:rsid w:val="00135A27"/>
    <w:rsid w:val="00135A34"/>
    <w:rsid w:val="00136BE3"/>
    <w:rsid w:val="00136F15"/>
    <w:rsid w:val="0014098A"/>
    <w:rsid w:val="00143A4D"/>
    <w:rsid w:val="0014424F"/>
    <w:rsid w:val="0014669B"/>
    <w:rsid w:val="001478BC"/>
    <w:rsid w:val="001532FC"/>
    <w:rsid w:val="00153B96"/>
    <w:rsid w:val="0015716A"/>
    <w:rsid w:val="00160C87"/>
    <w:rsid w:val="00173063"/>
    <w:rsid w:val="00180A63"/>
    <w:rsid w:val="00183799"/>
    <w:rsid w:val="00183B00"/>
    <w:rsid w:val="0018416B"/>
    <w:rsid w:val="00187DBF"/>
    <w:rsid w:val="0019010E"/>
    <w:rsid w:val="0019338F"/>
    <w:rsid w:val="00193877"/>
    <w:rsid w:val="00196D0A"/>
    <w:rsid w:val="001A0094"/>
    <w:rsid w:val="001A1214"/>
    <w:rsid w:val="001A3400"/>
    <w:rsid w:val="001A659C"/>
    <w:rsid w:val="001A6F76"/>
    <w:rsid w:val="001B0889"/>
    <w:rsid w:val="001B25AD"/>
    <w:rsid w:val="001B5725"/>
    <w:rsid w:val="001B5E67"/>
    <w:rsid w:val="001B6A44"/>
    <w:rsid w:val="001B6A55"/>
    <w:rsid w:val="001C1B66"/>
    <w:rsid w:val="001C3BB5"/>
    <w:rsid w:val="001C4CC4"/>
    <w:rsid w:val="001C7AB6"/>
    <w:rsid w:val="001C7F3C"/>
    <w:rsid w:val="001D4D3E"/>
    <w:rsid w:val="001D4DE0"/>
    <w:rsid w:val="001E0C2D"/>
    <w:rsid w:val="001E30B4"/>
    <w:rsid w:val="001E4E09"/>
    <w:rsid w:val="001F0C59"/>
    <w:rsid w:val="001F2709"/>
    <w:rsid w:val="001F573E"/>
    <w:rsid w:val="001F6491"/>
    <w:rsid w:val="0020175F"/>
    <w:rsid w:val="0021107D"/>
    <w:rsid w:val="00213963"/>
    <w:rsid w:val="00213CB9"/>
    <w:rsid w:val="00213E7A"/>
    <w:rsid w:val="00222CA8"/>
    <w:rsid w:val="00224FC4"/>
    <w:rsid w:val="00225F1F"/>
    <w:rsid w:val="002263E0"/>
    <w:rsid w:val="00230EC4"/>
    <w:rsid w:val="002316BC"/>
    <w:rsid w:val="0024039C"/>
    <w:rsid w:val="00242FCE"/>
    <w:rsid w:val="00243F83"/>
    <w:rsid w:val="00244B56"/>
    <w:rsid w:val="00252186"/>
    <w:rsid w:val="00253419"/>
    <w:rsid w:val="002543DE"/>
    <w:rsid w:val="00255FEA"/>
    <w:rsid w:val="00256040"/>
    <w:rsid w:val="00256FF0"/>
    <w:rsid w:val="00261607"/>
    <w:rsid w:val="00262128"/>
    <w:rsid w:val="0026436D"/>
    <w:rsid w:val="00264543"/>
    <w:rsid w:val="00265C01"/>
    <w:rsid w:val="00267135"/>
    <w:rsid w:val="00267F0D"/>
    <w:rsid w:val="002701E6"/>
    <w:rsid w:val="00273315"/>
    <w:rsid w:val="002766FD"/>
    <w:rsid w:val="0027685A"/>
    <w:rsid w:val="00282542"/>
    <w:rsid w:val="0028451C"/>
    <w:rsid w:val="00293C00"/>
    <w:rsid w:val="002A0D74"/>
    <w:rsid w:val="002A0E8D"/>
    <w:rsid w:val="002A234D"/>
    <w:rsid w:val="002A3086"/>
    <w:rsid w:val="002B04E3"/>
    <w:rsid w:val="002B2007"/>
    <w:rsid w:val="002B3366"/>
    <w:rsid w:val="002B5C08"/>
    <w:rsid w:val="002B6C2A"/>
    <w:rsid w:val="002C0BC4"/>
    <w:rsid w:val="002C2E31"/>
    <w:rsid w:val="002C4673"/>
    <w:rsid w:val="002C7E62"/>
    <w:rsid w:val="002D1E51"/>
    <w:rsid w:val="002D3120"/>
    <w:rsid w:val="002D3F83"/>
    <w:rsid w:val="002D5A41"/>
    <w:rsid w:val="002E1E27"/>
    <w:rsid w:val="002E5569"/>
    <w:rsid w:val="002E6DE3"/>
    <w:rsid w:val="002F1C9E"/>
    <w:rsid w:val="002F1E9E"/>
    <w:rsid w:val="002F3A2E"/>
    <w:rsid w:val="002F564E"/>
    <w:rsid w:val="002F6A9E"/>
    <w:rsid w:val="003021F7"/>
    <w:rsid w:val="00302B24"/>
    <w:rsid w:val="0030307B"/>
    <w:rsid w:val="00306A16"/>
    <w:rsid w:val="003131CA"/>
    <w:rsid w:val="00313A99"/>
    <w:rsid w:val="00314291"/>
    <w:rsid w:val="00323EA3"/>
    <w:rsid w:val="0032430F"/>
    <w:rsid w:val="003303CA"/>
    <w:rsid w:val="003334A5"/>
    <w:rsid w:val="003334CA"/>
    <w:rsid w:val="00333C8B"/>
    <w:rsid w:val="003374B2"/>
    <w:rsid w:val="0034066D"/>
    <w:rsid w:val="00340DE7"/>
    <w:rsid w:val="00344A4A"/>
    <w:rsid w:val="00346CE2"/>
    <w:rsid w:val="00347695"/>
    <w:rsid w:val="00362CC9"/>
    <w:rsid w:val="00365C3D"/>
    <w:rsid w:val="0036621B"/>
    <w:rsid w:val="00371CCE"/>
    <w:rsid w:val="00374C25"/>
    <w:rsid w:val="00376D09"/>
    <w:rsid w:val="00382428"/>
    <w:rsid w:val="00383899"/>
    <w:rsid w:val="003844B6"/>
    <w:rsid w:val="0038580C"/>
    <w:rsid w:val="00395DDB"/>
    <w:rsid w:val="003973F5"/>
    <w:rsid w:val="003B05EF"/>
    <w:rsid w:val="003B3410"/>
    <w:rsid w:val="003B6302"/>
    <w:rsid w:val="003C259A"/>
    <w:rsid w:val="003C2F25"/>
    <w:rsid w:val="003C7CBE"/>
    <w:rsid w:val="003D39B2"/>
    <w:rsid w:val="003D3C3E"/>
    <w:rsid w:val="003D40EE"/>
    <w:rsid w:val="003D476E"/>
    <w:rsid w:val="003D6BF9"/>
    <w:rsid w:val="003E01B6"/>
    <w:rsid w:val="003E48D6"/>
    <w:rsid w:val="003E60BC"/>
    <w:rsid w:val="003E6250"/>
    <w:rsid w:val="003F0D5A"/>
    <w:rsid w:val="003F3555"/>
    <w:rsid w:val="003F3A1E"/>
    <w:rsid w:val="003F4A4C"/>
    <w:rsid w:val="003F5315"/>
    <w:rsid w:val="003F651D"/>
    <w:rsid w:val="00401661"/>
    <w:rsid w:val="00401F98"/>
    <w:rsid w:val="004026BD"/>
    <w:rsid w:val="00404E84"/>
    <w:rsid w:val="00412654"/>
    <w:rsid w:val="00414766"/>
    <w:rsid w:val="00415BEB"/>
    <w:rsid w:val="00421EE3"/>
    <w:rsid w:val="004236D0"/>
    <w:rsid w:val="00425252"/>
    <w:rsid w:val="00425AE8"/>
    <w:rsid w:val="00431B96"/>
    <w:rsid w:val="0044179B"/>
    <w:rsid w:val="004475DC"/>
    <w:rsid w:val="004475F4"/>
    <w:rsid w:val="00454020"/>
    <w:rsid w:val="00454E11"/>
    <w:rsid w:val="0046082A"/>
    <w:rsid w:val="00461CC8"/>
    <w:rsid w:val="00462A19"/>
    <w:rsid w:val="00462CE4"/>
    <w:rsid w:val="00464EE1"/>
    <w:rsid w:val="00466531"/>
    <w:rsid w:val="004674DE"/>
    <w:rsid w:val="00473BCB"/>
    <w:rsid w:val="00475777"/>
    <w:rsid w:val="00475B80"/>
    <w:rsid w:val="0047676F"/>
    <w:rsid w:val="00477009"/>
    <w:rsid w:val="0047723A"/>
    <w:rsid w:val="004809AE"/>
    <w:rsid w:val="00480F67"/>
    <w:rsid w:val="0048161E"/>
    <w:rsid w:val="00485566"/>
    <w:rsid w:val="00491208"/>
    <w:rsid w:val="00493C43"/>
    <w:rsid w:val="00494B88"/>
    <w:rsid w:val="004A1D3C"/>
    <w:rsid w:val="004A4B3B"/>
    <w:rsid w:val="004B027C"/>
    <w:rsid w:val="004B06F6"/>
    <w:rsid w:val="004B1CB2"/>
    <w:rsid w:val="004B2A42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D5E28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0EC7"/>
    <w:rsid w:val="00504693"/>
    <w:rsid w:val="005050D1"/>
    <w:rsid w:val="00505DC0"/>
    <w:rsid w:val="0050693B"/>
    <w:rsid w:val="0051274F"/>
    <w:rsid w:val="0051325A"/>
    <w:rsid w:val="00513B5D"/>
    <w:rsid w:val="00513B5E"/>
    <w:rsid w:val="00513EDD"/>
    <w:rsid w:val="00514052"/>
    <w:rsid w:val="00515870"/>
    <w:rsid w:val="00516BE1"/>
    <w:rsid w:val="005200CF"/>
    <w:rsid w:val="005214F0"/>
    <w:rsid w:val="005233FE"/>
    <w:rsid w:val="00525944"/>
    <w:rsid w:val="00526BF7"/>
    <w:rsid w:val="00527419"/>
    <w:rsid w:val="0052757B"/>
    <w:rsid w:val="005277D9"/>
    <w:rsid w:val="00530599"/>
    <w:rsid w:val="00531897"/>
    <w:rsid w:val="00532DD3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66E1F"/>
    <w:rsid w:val="00571BE1"/>
    <w:rsid w:val="005722DE"/>
    <w:rsid w:val="00573258"/>
    <w:rsid w:val="005809B3"/>
    <w:rsid w:val="00587F52"/>
    <w:rsid w:val="00593159"/>
    <w:rsid w:val="0059485A"/>
    <w:rsid w:val="00596A24"/>
    <w:rsid w:val="005A158E"/>
    <w:rsid w:val="005A1C8D"/>
    <w:rsid w:val="005A2A05"/>
    <w:rsid w:val="005A4154"/>
    <w:rsid w:val="005A7B77"/>
    <w:rsid w:val="005B2DF7"/>
    <w:rsid w:val="005B4C6C"/>
    <w:rsid w:val="005B64BD"/>
    <w:rsid w:val="005B7524"/>
    <w:rsid w:val="005C23B2"/>
    <w:rsid w:val="005C397C"/>
    <w:rsid w:val="005C474E"/>
    <w:rsid w:val="005C5378"/>
    <w:rsid w:val="005C5F00"/>
    <w:rsid w:val="005C729E"/>
    <w:rsid w:val="005D1BEA"/>
    <w:rsid w:val="005D2EC7"/>
    <w:rsid w:val="005D3DD1"/>
    <w:rsid w:val="005D3E80"/>
    <w:rsid w:val="005D51A8"/>
    <w:rsid w:val="005E20BB"/>
    <w:rsid w:val="005E3297"/>
    <w:rsid w:val="005E393A"/>
    <w:rsid w:val="005E4E3E"/>
    <w:rsid w:val="005E551C"/>
    <w:rsid w:val="005E5E8E"/>
    <w:rsid w:val="005E6D13"/>
    <w:rsid w:val="005F27CD"/>
    <w:rsid w:val="005F2F4A"/>
    <w:rsid w:val="005F4F00"/>
    <w:rsid w:val="00603F7D"/>
    <w:rsid w:val="00603FB4"/>
    <w:rsid w:val="006043DC"/>
    <w:rsid w:val="00604677"/>
    <w:rsid w:val="00604CBA"/>
    <w:rsid w:val="006061C1"/>
    <w:rsid w:val="00607856"/>
    <w:rsid w:val="006126B4"/>
    <w:rsid w:val="0061396A"/>
    <w:rsid w:val="00616336"/>
    <w:rsid w:val="00621F36"/>
    <w:rsid w:val="0062220F"/>
    <w:rsid w:val="006245CE"/>
    <w:rsid w:val="00627DD0"/>
    <w:rsid w:val="006315A9"/>
    <w:rsid w:val="00641857"/>
    <w:rsid w:val="00645B77"/>
    <w:rsid w:val="00650FEB"/>
    <w:rsid w:val="00652B4A"/>
    <w:rsid w:val="00654FC8"/>
    <w:rsid w:val="00657788"/>
    <w:rsid w:val="0066025C"/>
    <w:rsid w:val="00662718"/>
    <w:rsid w:val="00664E86"/>
    <w:rsid w:val="00667EDD"/>
    <w:rsid w:val="00672DFA"/>
    <w:rsid w:val="00673E50"/>
    <w:rsid w:val="006758F6"/>
    <w:rsid w:val="00681B5A"/>
    <w:rsid w:val="006827EC"/>
    <w:rsid w:val="0068548D"/>
    <w:rsid w:val="00686626"/>
    <w:rsid w:val="00695562"/>
    <w:rsid w:val="00695B02"/>
    <w:rsid w:val="006A0CAC"/>
    <w:rsid w:val="006A1421"/>
    <w:rsid w:val="006A21E2"/>
    <w:rsid w:val="006A5E10"/>
    <w:rsid w:val="006A6CD0"/>
    <w:rsid w:val="006A6F73"/>
    <w:rsid w:val="006A77A2"/>
    <w:rsid w:val="006B1819"/>
    <w:rsid w:val="006B317F"/>
    <w:rsid w:val="006B32E0"/>
    <w:rsid w:val="006B4FF7"/>
    <w:rsid w:val="006B6E92"/>
    <w:rsid w:val="006C49E8"/>
    <w:rsid w:val="006C69C7"/>
    <w:rsid w:val="006E4859"/>
    <w:rsid w:val="006E7A17"/>
    <w:rsid w:val="006F2AD2"/>
    <w:rsid w:val="006F2AFB"/>
    <w:rsid w:val="006F6585"/>
    <w:rsid w:val="00714971"/>
    <w:rsid w:val="00725D0B"/>
    <w:rsid w:val="00726E4C"/>
    <w:rsid w:val="00731686"/>
    <w:rsid w:val="0073500B"/>
    <w:rsid w:val="007422D1"/>
    <w:rsid w:val="0074265F"/>
    <w:rsid w:val="00743594"/>
    <w:rsid w:val="007437F7"/>
    <w:rsid w:val="00743AB0"/>
    <w:rsid w:val="00755560"/>
    <w:rsid w:val="00756543"/>
    <w:rsid w:val="007571D4"/>
    <w:rsid w:val="0076150F"/>
    <w:rsid w:val="00762B4E"/>
    <w:rsid w:val="00767E77"/>
    <w:rsid w:val="00772601"/>
    <w:rsid w:val="00780D23"/>
    <w:rsid w:val="00780D7E"/>
    <w:rsid w:val="00781B53"/>
    <w:rsid w:val="0078244F"/>
    <w:rsid w:val="00784B6F"/>
    <w:rsid w:val="00787B84"/>
    <w:rsid w:val="0079297F"/>
    <w:rsid w:val="00793560"/>
    <w:rsid w:val="007939C9"/>
    <w:rsid w:val="00796CA4"/>
    <w:rsid w:val="00797746"/>
    <w:rsid w:val="007A00D5"/>
    <w:rsid w:val="007A2B38"/>
    <w:rsid w:val="007A2FB5"/>
    <w:rsid w:val="007A75A6"/>
    <w:rsid w:val="007B0FA2"/>
    <w:rsid w:val="007B5AA2"/>
    <w:rsid w:val="007B7619"/>
    <w:rsid w:val="007C08CF"/>
    <w:rsid w:val="007C1112"/>
    <w:rsid w:val="007C1755"/>
    <w:rsid w:val="007C470D"/>
    <w:rsid w:val="007D03B7"/>
    <w:rsid w:val="007D07EA"/>
    <w:rsid w:val="007D4C2F"/>
    <w:rsid w:val="007E4E37"/>
    <w:rsid w:val="007E65B8"/>
    <w:rsid w:val="007F003D"/>
    <w:rsid w:val="007F141D"/>
    <w:rsid w:val="007F336C"/>
    <w:rsid w:val="007F35D8"/>
    <w:rsid w:val="007F4497"/>
    <w:rsid w:val="008002A3"/>
    <w:rsid w:val="00805AC7"/>
    <w:rsid w:val="00806152"/>
    <w:rsid w:val="008064C5"/>
    <w:rsid w:val="00806F94"/>
    <w:rsid w:val="008104E3"/>
    <w:rsid w:val="00815664"/>
    <w:rsid w:val="00821120"/>
    <w:rsid w:val="00821BDF"/>
    <w:rsid w:val="00822CB8"/>
    <w:rsid w:val="008238D8"/>
    <w:rsid w:val="00825DBF"/>
    <w:rsid w:val="008261F5"/>
    <w:rsid w:val="008262A8"/>
    <w:rsid w:val="008307EE"/>
    <w:rsid w:val="0083132B"/>
    <w:rsid w:val="00837D15"/>
    <w:rsid w:val="00844DAF"/>
    <w:rsid w:val="00845712"/>
    <w:rsid w:val="00853BA4"/>
    <w:rsid w:val="00853BD6"/>
    <w:rsid w:val="00864F33"/>
    <w:rsid w:val="00864F90"/>
    <w:rsid w:val="008652AF"/>
    <w:rsid w:val="00866138"/>
    <w:rsid w:val="008670AE"/>
    <w:rsid w:val="00870BAC"/>
    <w:rsid w:val="00873ED5"/>
    <w:rsid w:val="00874C58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5128"/>
    <w:rsid w:val="00897929"/>
    <w:rsid w:val="008A6987"/>
    <w:rsid w:val="008B1EBE"/>
    <w:rsid w:val="008B420D"/>
    <w:rsid w:val="008B5C94"/>
    <w:rsid w:val="008B5D49"/>
    <w:rsid w:val="008B7CB3"/>
    <w:rsid w:val="008C0E11"/>
    <w:rsid w:val="008C3740"/>
    <w:rsid w:val="008C389C"/>
    <w:rsid w:val="008C434E"/>
    <w:rsid w:val="008C53BC"/>
    <w:rsid w:val="008C66BF"/>
    <w:rsid w:val="008C7FB5"/>
    <w:rsid w:val="008D3E71"/>
    <w:rsid w:val="008D3E96"/>
    <w:rsid w:val="008D5B42"/>
    <w:rsid w:val="008E091C"/>
    <w:rsid w:val="008E4789"/>
    <w:rsid w:val="008E54BD"/>
    <w:rsid w:val="008E703C"/>
    <w:rsid w:val="008E7A47"/>
    <w:rsid w:val="008F0891"/>
    <w:rsid w:val="008F45C8"/>
    <w:rsid w:val="008F53CE"/>
    <w:rsid w:val="0090149D"/>
    <w:rsid w:val="00902439"/>
    <w:rsid w:val="009065E3"/>
    <w:rsid w:val="009068C4"/>
    <w:rsid w:val="00907BB3"/>
    <w:rsid w:val="00913A23"/>
    <w:rsid w:val="00915AE0"/>
    <w:rsid w:val="009164C2"/>
    <w:rsid w:val="009221B0"/>
    <w:rsid w:val="0093006E"/>
    <w:rsid w:val="00933F03"/>
    <w:rsid w:val="0093554A"/>
    <w:rsid w:val="00937F38"/>
    <w:rsid w:val="00944D82"/>
    <w:rsid w:val="00945B97"/>
    <w:rsid w:val="00952790"/>
    <w:rsid w:val="00953F2D"/>
    <w:rsid w:val="00956A81"/>
    <w:rsid w:val="00956FFF"/>
    <w:rsid w:val="009600A9"/>
    <w:rsid w:val="0096112F"/>
    <w:rsid w:val="00962076"/>
    <w:rsid w:val="009636A3"/>
    <w:rsid w:val="0096728E"/>
    <w:rsid w:val="00967CD5"/>
    <w:rsid w:val="009714D6"/>
    <w:rsid w:val="00971ABC"/>
    <w:rsid w:val="00972642"/>
    <w:rsid w:val="009735DA"/>
    <w:rsid w:val="00973667"/>
    <w:rsid w:val="00977D5C"/>
    <w:rsid w:val="00981E0E"/>
    <w:rsid w:val="00982D6D"/>
    <w:rsid w:val="00983810"/>
    <w:rsid w:val="00990473"/>
    <w:rsid w:val="00991023"/>
    <w:rsid w:val="00992261"/>
    <w:rsid w:val="00993CEE"/>
    <w:rsid w:val="009976D1"/>
    <w:rsid w:val="009A2A4A"/>
    <w:rsid w:val="009A358C"/>
    <w:rsid w:val="009B1932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01"/>
    <w:rsid w:val="009F3E35"/>
    <w:rsid w:val="00A0146D"/>
    <w:rsid w:val="00A03206"/>
    <w:rsid w:val="00A11BF1"/>
    <w:rsid w:val="00A11EFF"/>
    <w:rsid w:val="00A14F97"/>
    <w:rsid w:val="00A1668B"/>
    <w:rsid w:val="00A17812"/>
    <w:rsid w:val="00A22CCD"/>
    <w:rsid w:val="00A22D5C"/>
    <w:rsid w:val="00A27EC8"/>
    <w:rsid w:val="00A301AA"/>
    <w:rsid w:val="00A312BD"/>
    <w:rsid w:val="00A412B8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18B3"/>
    <w:rsid w:val="00A72E30"/>
    <w:rsid w:val="00A757C4"/>
    <w:rsid w:val="00A7646C"/>
    <w:rsid w:val="00A81826"/>
    <w:rsid w:val="00A87A81"/>
    <w:rsid w:val="00A9250C"/>
    <w:rsid w:val="00AA033A"/>
    <w:rsid w:val="00AA5930"/>
    <w:rsid w:val="00AB0784"/>
    <w:rsid w:val="00AB0861"/>
    <w:rsid w:val="00AB1667"/>
    <w:rsid w:val="00AB1DFE"/>
    <w:rsid w:val="00AB3E05"/>
    <w:rsid w:val="00AB530C"/>
    <w:rsid w:val="00AC1110"/>
    <w:rsid w:val="00AC172A"/>
    <w:rsid w:val="00AC3D66"/>
    <w:rsid w:val="00AC6AF2"/>
    <w:rsid w:val="00AC774A"/>
    <w:rsid w:val="00AD7091"/>
    <w:rsid w:val="00AE01CD"/>
    <w:rsid w:val="00AE1B31"/>
    <w:rsid w:val="00AE235C"/>
    <w:rsid w:val="00AE32BC"/>
    <w:rsid w:val="00AE3FA2"/>
    <w:rsid w:val="00AE72F8"/>
    <w:rsid w:val="00AF0BAB"/>
    <w:rsid w:val="00AF1CFD"/>
    <w:rsid w:val="00AF4055"/>
    <w:rsid w:val="00B00B95"/>
    <w:rsid w:val="00B04AFE"/>
    <w:rsid w:val="00B06AE1"/>
    <w:rsid w:val="00B0789B"/>
    <w:rsid w:val="00B104BF"/>
    <w:rsid w:val="00B1091B"/>
    <w:rsid w:val="00B10B0D"/>
    <w:rsid w:val="00B12A4F"/>
    <w:rsid w:val="00B159E0"/>
    <w:rsid w:val="00B17C0C"/>
    <w:rsid w:val="00B20197"/>
    <w:rsid w:val="00B21B78"/>
    <w:rsid w:val="00B22CC1"/>
    <w:rsid w:val="00B27131"/>
    <w:rsid w:val="00B30AB5"/>
    <w:rsid w:val="00B34E09"/>
    <w:rsid w:val="00B41AD1"/>
    <w:rsid w:val="00B43040"/>
    <w:rsid w:val="00B501F2"/>
    <w:rsid w:val="00B51ACC"/>
    <w:rsid w:val="00B5548E"/>
    <w:rsid w:val="00B557EF"/>
    <w:rsid w:val="00B5759D"/>
    <w:rsid w:val="00B57F9D"/>
    <w:rsid w:val="00B639B8"/>
    <w:rsid w:val="00B63CD8"/>
    <w:rsid w:val="00B64E76"/>
    <w:rsid w:val="00B650B9"/>
    <w:rsid w:val="00B709F2"/>
    <w:rsid w:val="00B71661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5E92"/>
    <w:rsid w:val="00B87453"/>
    <w:rsid w:val="00B900A2"/>
    <w:rsid w:val="00BA07AC"/>
    <w:rsid w:val="00BA28FE"/>
    <w:rsid w:val="00BA29EF"/>
    <w:rsid w:val="00BA426D"/>
    <w:rsid w:val="00BA45A0"/>
    <w:rsid w:val="00BA5365"/>
    <w:rsid w:val="00BB0C7B"/>
    <w:rsid w:val="00BB34F8"/>
    <w:rsid w:val="00BC26EF"/>
    <w:rsid w:val="00BC59D3"/>
    <w:rsid w:val="00BC62FB"/>
    <w:rsid w:val="00BC7452"/>
    <w:rsid w:val="00BD43C7"/>
    <w:rsid w:val="00BD4509"/>
    <w:rsid w:val="00BD47FC"/>
    <w:rsid w:val="00BE0789"/>
    <w:rsid w:val="00BE1C83"/>
    <w:rsid w:val="00BE1C9C"/>
    <w:rsid w:val="00BE4FF5"/>
    <w:rsid w:val="00BF336B"/>
    <w:rsid w:val="00BF3520"/>
    <w:rsid w:val="00BF37BD"/>
    <w:rsid w:val="00BF5798"/>
    <w:rsid w:val="00BF6730"/>
    <w:rsid w:val="00BF752F"/>
    <w:rsid w:val="00C00BA2"/>
    <w:rsid w:val="00C020B1"/>
    <w:rsid w:val="00C044E9"/>
    <w:rsid w:val="00C047C1"/>
    <w:rsid w:val="00C04813"/>
    <w:rsid w:val="00C04CA8"/>
    <w:rsid w:val="00C0507D"/>
    <w:rsid w:val="00C056FE"/>
    <w:rsid w:val="00C05DA0"/>
    <w:rsid w:val="00C1251A"/>
    <w:rsid w:val="00C13878"/>
    <w:rsid w:val="00C15F57"/>
    <w:rsid w:val="00C161E8"/>
    <w:rsid w:val="00C22592"/>
    <w:rsid w:val="00C24061"/>
    <w:rsid w:val="00C26C7E"/>
    <w:rsid w:val="00C27E01"/>
    <w:rsid w:val="00C30BE8"/>
    <w:rsid w:val="00C3513C"/>
    <w:rsid w:val="00C368E2"/>
    <w:rsid w:val="00C40881"/>
    <w:rsid w:val="00C418CA"/>
    <w:rsid w:val="00C41EBC"/>
    <w:rsid w:val="00C43544"/>
    <w:rsid w:val="00C459B0"/>
    <w:rsid w:val="00C45DB3"/>
    <w:rsid w:val="00C47EC1"/>
    <w:rsid w:val="00C613A6"/>
    <w:rsid w:val="00C70323"/>
    <w:rsid w:val="00C7127B"/>
    <w:rsid w:val="00C72445"/>
    <w:rsid w:val="00C7278E"/>
    <w:rsid w:val="00C75B74"/>
    <w:rsid w:val="00C76C9C"/>
    <w:rsid w:val="00C80D15"/>
    <w:rsid w:val="00C81233"/>
    <w:rsid w:val="00C816B0"/>
    <w:rsid w:val="00C85574"/>
    <w:rsid w:val="00C87150"/>
    <w:rsid w:val="00C90AC9"/>
    <w:rsid w:val="00C91409"/>
    <w:rsid w:val="00C91AA1"/>
    <w:rsid w:val="00C92FB2"/>
    <w:rsid w:val="00C93C92"/>
    <w:rsid w:val="00C94FAF"/>
    <w:rsid w:val="00C950B8"/>
    <w:rsid w:val="00C967C3"/>
    <w:rsid w:val="00CA079A"/>
    <w:rsid w:val="00CA136F"/>
    <w:rsid w:val="00CA301B"/>
    <w:rsid w:val="00CA4F1E"/>
    <w:rsid w:val="00CB170C"/>
    <w:rsid w:val="00CB1B81"/>
    <w:rsid w:val="00CB501B"/>
    <w:rsid w:val="00CB5DFA"/>
    <w:rsid w:val="00CB66EE"/>
    <w:rsid w:val="00CB6709"/>
    <w:rsid w:val="00CB7297"/>
    <w:rsid w:val="00CB771E"/>
    <w:rsid w:val="00CC038B"/>
    <w:rsid w:val="00CC2A19"/>
    <w:rsid w:val="00CC548A"/>
    <w:rsid w:val="00CC5810"/>
    <w:rsid w:val="00CD0AAB"/>
    <w:rsid w:val="00CD40AA"/>
    <w:rsid w:val="00CD4D44"/>
    <w:rsid w:val="00CD592A"/>
    <w:rsid w:val="00CE130E"/>
    <w:rsid w:val="00CF301C"/>
    <w:rsid w:val="00CF3490"/>
    <w:rsid w:val="00CF3BC0"/>
    <w:rsid w:val="00CF3C6C"/>
    <w:rsid w:val="00CF64A7"/>
    <w:rsid w:val="00D00218"/>
    <w:rsid w:val="00D019DB"/>
    <w:rsid w:val="00D03A15"/>
    <w:rsid w:val="00D075D4"/>
    <w:rsid w:val="00D10388"/>
    <w:rsid w:val="00D1145C"/>
    <w:rsid w:val="00D125B7"/>
    <w:rsid w:val="00D131C1"/>
    <w:rsid w:val="00D142BA"/>
    <w:rsid w:val="00D16D01"/>
    <w:rsid w:val="00D20CC5"/>
    <w:rsid w:val="00D224F1"/>
    <w:rsid w:val="00D226D7"/>
    <w:rsid w:val="00D262DF"/>
    <w:rsid w:val="00D327BE"/>
    <w:rsid w:val="00D33421"/>
    <w:rsid w:val="00D356A5"/>
    <w:rsid w:val="00D367FB"/>
    <w:rsid w:val="00D37A5D"/>
    <w:rsid w:val="00D40B5E"/>
    <w:rsid w:val="00D41744"/>
    <w:rsid w:val="00D47060"/>
    <w:rsid w:val="00D51CAF"/>
    <w:rsid w:val="00D52C73"/>
    <w:rsid w:val="00D542CE"/>
    <w:rsid w:val="00D57434"/>
    <w:rsid w:val="00D57D94"/>
    <w:rsid w:val="00D617A5"/>
    <w:rsid w:val="00D639A9"/>
    <w:rsid w:val="00D65C96"/>
    <w:rsid w:val="00D6701C"/>
    <w:rsid w:val="00D714DB"/>
    <w:rsid w:val="00D81B4E"/>
    <w:rsid w:val="00D844FC"/>
    <w:rsid w:val="00D84AE0"/>
    <w:rsid w:val="00D84E69"/>
    <w:rsid w:val="00D84FE6"/>
    <w:rsid w:val="00D8647A"/>
    <w:rsid w:val="00D8738E"/>
    <w:rsid w:val="00D91B08"/>
    <w:rsid w:val="00D927F0"/>
    <w:rsid w:val="00DA5C87"/>
    <w:rsid w:val="00DA7350"/>
    <w:rsid w:val="00DB11E3"/>
    <w:rsid w:val="00DB23C5"/>
    <w:rsid w:val="00DB264E"/>
    <w:rsid w:val="00DB41F7"/>
    <w:rsid w:val="00DC0251"/>
    <w:rsid w:val="00DC2BC0"/>
    <w:rsid w:val="00DC4B25"/>
    <w:rsid w:val="00DC4F3C"/>
    <w:rsid w:val="00DC5B05"/>
    <w:rsid w:val="00DC77A0"/>
    <w:rsid w:val="00DD0211"/>
    <w:rsid w:val="00DD12EB"/>
    <w:rsid w:val="00DD6B84"/>
    <w:rsid w:val="00DE0217"/>
    <w:rsid w:val="00DE07D7"/>
    <w:rsid w:val="00DE3286"/>
    <w:rsid w:val="00DE3A2B"/>
    <w:rsid w:val="00DE4C9E"/>
    <w:rsid w:val="00DE7677"/>
    <w:rsid w:val="00DF0322"/>
    <w:rsid w:val="00DF0928"/>
    <w:rsid w:val="00DF1B31"/>
    <w:rsid w:val="00DF235F"/>
    <w:rsid w:val="00DF2A29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42DD"/>
    <w:rsid w:val="00E24639"/>
    <w:rsid w:val="00E25A92"/>
    <w:rsid w:val="00E26134"/>
    <w:rsid w:val="00E3279D"/>
    <w:rsid w:val="00E33957"/>
    <w:rsid w:val="00E34EEA"/>
    <w:rsid w:val="00E372DD"/>
    <w:rsid w:val="00E40F3D"/>
    <w:rsid w:val="00E41453"/>
    <w:rsid w:val="00E44506"/>
    <w:rsid w:val="00E45BF2"/>
    <w:rsid w:val="00E46489"/>
    <w:rsid w:val="00E50728"/>
    <w:rsid w:val="00E523CC"/>
    <w:rsid w:val="00E53B53"/>
    <w:rsid w:val="00E55082"/>
    <w:rsid w:val="00E55811"/>
    <w:rsid w:val="00E563AB"/>
    <w:rsid w:val="00E65C3C"/>
    <w:rsid w:val="00E65C8E"/>
    <w:rsid w:val="00E7017B"/>
    <w:rsid w:val="00E70D04"/>
    <w:rsid w:val="00E717BB"/>
    <w:rsid w:val="00E72916"/>
    <w:rsid w:val="00E72FAF"/>
    <w:rsid w:val="00E73BB1"/>
    <w:rsid w:val="00E73E3E"/>
    <w:rsid w:val="00E76111"/>
    <w:rsid w:val="00E763FE"/>
    <w:rsid w:val="00E82451"/>
    <w:rsid w:val="00E84321"/>
    <w:rsid w:val="00E87EFD"/>
    <w:rsid w:val="00E9163D"/>
    <w:rsid w:val="00E93DEB"/>
    <w:rsid w:val="00EA1BF7"/>
    <w:rsid w:val="00EA3172"/>
    <w:rsid w:val="00EA3488"/>
    <w:rsid w:val="00EA66CC"/>
    <w:rsid w:val="00EA6F67"/>
    <w:rsid w:val="00EB3A86"/>
    <w:rsid w:val="00EB7547"/>
    <w:rsid w:val="00EC02DC"/>
    <w:rsid w:val="00EC4403"/>
    <w:rsid w:val="00EC44B2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D7267"/>
    <w:rsid w:val="00EE13B4"/>
    <w:rsid w:val="00EE7EE6"/>
    <w:rsid w:val="00EF043B"/>
    <w:rsid w:val="00EF17D7"/>
    <w:rsid w:val="00EF1DD9"/>
    <w:rsid w:val="00EF2891"/>
    <w:rsid w:val="00EF43B2"/>
    <w:rsid w:val="00EF5634"/>
    <w:rsid w:val="00F02FD3"/>
    <w:rsid w:val="00F04861"/>
    <w:rsid w:val="00F1071A"/>
    <w:rsid w:val="00F11318"/>
    <w:rsid w:val="00F1214C"/>
    <w:rsid w:val="00F12B20"/>
    <w:rsid w:val="00F12BF2"/>
    <w:rsid w:val="00F14011"/>
    <w:rsid w:val="00F155FB"/>
    <w:rsid w:val="00F165EB"/>
    <w:rsid w:val="00F227FF"/>
    <w:rsid w:val="00F27705"/>
    <w:rsid w:val="00F2778C"/>
    <w:rsid w:val="00F279AC"/>
    <w:rsid w:val="00F30B40"/>
    <w:rsid w:val="00F32F04"/>
    <w:rsid w:val="00F37483"/>
    <w:rsid w:val="00F419A0"/>
    <w:rsid w:val="00F42C53"/>
    <w:rsid w:val="00F42FF1"/>
    <w:rsid w:val="00F439F2"/>
    <w:rsid w:val="00F44A94"/>
    <w:rsid w:val="00F46183"/>
    <w:rsid w:val="00F51F30"/>
    <w:rsid w:val="00F5685F"/>
    <w:rsid w:val="00F60934"/>
    <w:rsid w:val="00F62200"/>
    <w:rsid w:val="00F63232"/>
    <w:rsid w:val="00F746A8"/>
    <w:rsid w:val="00F751E2"/>
    <w:rsid w:val="00F75A58"/>
    <w:rsid w:val="00F81696"/>
    <w:rsid w:val="00F84F19"/>
    <w:rsid w:val="00F869E7"/>
    <w:rsid w:val="00F87F7A"/>
    <w:rsid w:val="00F92080"/>
    <w:rsid w:val="00F941B8"/>
    <w:rsid w:val="00F955B7"/>
    <w:rsid w:val="00FA0174"/>
    <w:rsid w:val="00FA19CB"/>
    <w:rsid w:val="00FA2917"/>
    <w:rsid w:val="00FA499F"/>
    <w:rsid w:val="00FA68C7"/>
    <w:rsid w:val="00FB1BB8"/>
    <w:rsid w:val="00FB4661"/>
    <w:rsid w:val="00FB7B71"/>
    <w:rsid w:val="00FC23F1"/>
    <w:rsid w:val="00FC4891"/>
    <w:rsid w:val="00FC4CA2"/>
    <w:rsid w:val="00FC6A0E"/>
    <w:rsid w:val="00FD1618"/>
    <w:rsid w:val="00FD2606"/>
    <w:rsid w:val="00FD455F"/>
    <w:rsid w:val="00FD4D33"/>
    <w:rsid w:val="00FD60A6"/>
    <w:rsid w:val="00FD60AD"/>
    <w:rsid w:val="00FD71FA"/>
    <w:rsid w:val="00FD735E"/>
    <w:rsid w:val="00FE48B8"/>
    <w:rsid w:val="00FE5D17"/>
    <w:rsid w:val="00FE6497"/>
    <w:rsid w:val="00FF0856"/>
    <w:rsid w:val="00FF198F"/>
    <w:rsid w:val="00FF271F"/>
    <w:rsid w:val="00FF4486"/>
    <w:rsid w:val="00FF45F1"/>
    <w:rsid w:val="00FF5CCA"/>
    <w:rsid w:val="02091AF1"/>
    <w:rsid w:val="094D8CBD"/>
    <w:rsid w:val="0B131EDE"/>
    <w:rsid w:val="0B4AE2CE"/>
    <w:rsid w:val="0C46C51D"/>
    <w:rsid w:val="0C7C46A2"/>
    <w:rsid w:val="0E63FE5E"/>
    <w:rsid w:val="11A4D6BE"/>
    <w:rsid w:val="15E8CB58"/>
    <w:rsid w:val="1E1D6F4E"/>
    <w:rsid w:val="22241CFD"/>
    <w:rsid w:val="28C70F1F"/>
    <w:rsid w:val="2E498996"/>
    <w:rsid w:val="2FB780BE"/>
    <w:rsid w:val="2FF6FE6E"/>
    <w:rsid w:val="34565398"/>
    <w:rsid w:val="37507DCA"/>
    <w:rsid w:val="3CC71DE0"/>
    <w:rsid w:val="3CF0D43B"/>
    <w:rsid w:val="3D07AFAF"/>
    <w:rsid w:val="4060DE20"/>
    <w:rsid w:val="4558454A"/>
    <w:rsid w:val="46125804"/>
    <w:rsid w:val="48D1AA44"/>
    <w:rsid w:val="5164FC23"/>
    <w:rsid w:val="5323E8D2"/>
    <w:rsid w:val="55CB5C8F"/>
    <w:rsid w:val="5B34436B"/>
    <w:rsid w:val="640D342C"/>
    <w:rsid w:val="68EFD734"/>
    <w:rsid w:val="6E23175B"/>
    <w:rsid w:val="6F1F58C6"/>
    <w:rsid w:val="71633D1B"/>
    <w:rsid w:val="7275F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83095C"/>
  <w15:docId w15:val="{836784EF-B53C-48C8-80CA-51086F792B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locked/>
    <w:rsid w:val="0001630F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berschrift2Zchn" w:customStyle="1">
    <w:name w:val="Überschrift 2 Zchn"/>
    <w:basedOn w:val="Absatz-Standardschriftart"/>
    <w:link w:val="berschrift2"/>
    <w:uiPriority w:val="9"/>
    <w:locked/>
    <w:rsid w:val="0001630F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hAnchor="text" w:vAnchor="text" w:y="1"/>
    </w:pPr>
    <w:rPr>
      <w:rFonts w:cstheme="minorHAnsi"/>
      <w:sz w:val="18"/>
      <w:szCs w:val="16"/>
    </w:rPr>
  </w:style>
  <w:style w:type="character" w:styleId="KopfzeileZchn" w:customStyle="1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styleId="FuzeileZchn" w:customStyle="1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styleId="TextkrperZchn" w:customStyle="1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st" w:customStyle="1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styleId="FunotentextZchn" w:customStyle="1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01630F"/>
    <w:rPr>
      <w:rFonts w:asciiTheme="majorHAnsi" w:hAnsiTheme="majorHAnsi" w:eastAsiaTheme="majorEastAsia" w:cstheme="majorBidi"/>
      <w:b/>
      <w:bCs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01630F"/>
    <w:rPr>
      <w:rFonts w:asciiTheme="majorHAnsi" w:hAnsiTheme="majorHAnsi" w:eastAsiaTheme="majorEastAsia" w:cstheme="majorBidi"/>
      <w:b/>
      <w:bCs/>
      <w:i/>
      <w:iCs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01630F"/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01630F"/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01630F"/>
    <w:rPr>
      <w:rFonts w:asciiTheme="majorHAnsi" w:hAnsiTheme="majorHAnsi" w:eastAsiaTheme="majorEastAsia" w:cstheme="majorBidi"/>
      <w:i/>
      <w:iCs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01630F"/>
    <w:rPr>
      <w:rFonts w:asciiTheme="majorHAnsi" w:hAnsiTheme="majorHAnsi" w:eastAsiaTheme="majorEastAsia" w:cstheme="majorBidi"/>
      <w:sz w:val="20"/>
      <w:szCs w:val="20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01630F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hAnchor="text" w:vAnchor="text" w:y="1"/>
      <w:spacing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516BE1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01630F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styleId="ZitatZchn" w:customStyle="1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styleId="Absenderzeile" w:customStyle="1">
    <w:name w:val="Absenderzeile"/>
    <w:basedOn w:val="Kopfzeile"/>
    <w:qFormat/>
    <w:rsid w:val="00256040"/>
    <w:pPr>
      <w:framePr w:wrap="around"/>
      <w:spacing w:before="0"/>
    </w:pPr>
  </w:style>
  <w:style w:type="paragraph" w:styleId="Logo" w:customStyle="1">
    <w:name w:val="Logo"/>
    <w:basedOn w:val="Kopfzeile"/>
    <w:qFormat/>
    <w:rsid w:val="00256040"/>
    <w:pPr>
      <w:framePr w:wrap="around"/>
      <w:jc w:val="right"/>
    </w:pPr>
    <w:rPr>
      <w:noProof/>
    </w:rPr>
  </w:style>
  <w:style w:type="paragraph" w:styleId="berarbeitung">
    <w:name w:val="Revision"/>
    <w:hidden/>
    <w:uiPriority w:val="99"/>
    <w:semiHidden/>
    <w:rsid w:val="007D03B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5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kongress-zukunftgesundheit.de/" TargetMode="External" Id="Rd189889e55484d2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\Klinikverbund%20Hessen%20e.%20V\Klinikverbund%20Hessen%20e.V.%20-%20Dokumente\%23%20Gesch&#228;ftsstelle\Verwaltung\Vorlagen\Briefvorlagen\Pressemitteilung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1" ma:contentTypeDescription="Ein neues Dokument erstellen." ma:contentTypeScope="" ma:versionID="dc6450d544d628d7142d22b62438a4c0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e78e17d9fb5a6e837ee8addf80bc1231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B4CE8-0151-4AC0-998D-ECBC5D5C19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0b135e8-a7f0-4e88-b723-fb2e57fc3345"/>
    <ds:schemaRef ds:uri="f2262a54-1e3c-4f45-b177-d88a2ef222b7"/>
  </ds:schemaRefs>
</ds:datastoreItem>
</file>

<file path=customXml/itemProps2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Pressemitteilung.dotx</ap:Template>
  <ap:Application>Microsoft Word for the web</ap:Application>
  <ap:DocSecurity>0</ap:DocSecurity>
  <ap:ScaleCrop>false</ap:ScaleCrop>
  <ap:Company>Klinikverbund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Pressemitteilung des Klinikverbunds Hessen e. V.</dc:title>
  <dc:creator>Reinhard Schaffert</dc:creator>
  <lastModifiedBy>Reinhard Schaffert</lastModifiedBy>
  <revision>295</revision>
  <lastPrinted>2017-12-07T14:49:00.0000000Z</lastPrinted>
  <dcterms:created xsi:type="dcterms:W3CDTF">2021-11-19T15:44:00.0000000Z</dcterms:created>
  <dcterms:modified xsi:type="dcterms:W3CDTF">2021-11-24T14:30:40.2808791Z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