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7F98F" w14:textId="7E9DC199" w:rsidR="001E4E09" w:rsidRDefault="00355362" w:rsidP="007A456C">
      <w:pPr>
        <w:rPr>
          <w:rFonts w:cstheme="minorHAnsi"/>
        </w:rPr>
      </w:pPr>
      <w:r>
        <w:rPr>
          <w:rFonts w:cstheme="minorHAnsi"/>
        </w:rPr>
        <w:t>Wetzlar</w:t>
      </w:r>
      <w:r w:rsidR="00391637">
        <w:rPr>
          <w:rFonts w:cstheme="minorHAnsi"/>
        </w:rPr>
        <w:t>/Berlin</w:t>
      </w:r>
      <w:r>
        <w:rPr>
          <w:rFonts w:cstheme="minorHAnsi"/>
        </w:rPr>
        <w:t xml:space="preserve"> </w:t>
      </w:r>
      <w:r w:rsidR="006304BC">
        <w:rPr>
          <w:rFonts w:cstheme="minorHAnsi"/>
        </w:rPr>
        <w:fldChar w:fldCharType="begin"/>
      </w:r>
      <w:r w:rsidR="006304BC">
        <w:rPr>
          <w:rFonts w:cstheme="minorHAnsi"/>
        </w:rPr>
        <w:instrText xml:space="preserve"> SAVEDATE  \@ "d. MMMM yyyy" </w:instrText>
      </w:r>
      <w:r w:rsidR="006304BC">
        <w:rPr>
          <w:rFonts w:cstheme="minorHAnsi"/>
        </w:rPr>
        <w:fldChar w:fldCharType="separate"/>
      </w:r>
      <w:r w:rsidR="0033450A">
        <w:rPr>
          <w:rFonts w:cstheme="minorHAnsi"/>
          <w:noProof/>
        </w:rPr>
        <w:t>15. Dezember 2019</w:t>
      </w:r>
      <w:r w:rsidR="006304BC">
        <w:rPr>
          <w:rFonts w:cstheme="minorHAnsi"/>
        </w:rPr>
        <w:fldChar w:fldCharType="end"/>
      </w:r>
    </w:p>
    <w:p w14:paraId="1AADBEE4" w14:textId="77777777" w:rsidR="00355362" w:rsidRDefault="00355362" w:rsidP="00AF69EE">
      <w:pPr>
        <w:pStyle w:val="berschrift1"/>
        <w:spacing w:before="0"/>
      </w:pPr>
      <w:r>
        <w:t>Klinikverbund Hessen blickt auf ereignisreiches Jahr zurück</w:t>
      </w:r>
    </w:p>
    <w:p w14:paraId="1680DF70" w14:textId="77777777" w:rsidR="00355362" w:rsidRPr="00355362" w:rsidRDefault="00355362" w:rsidP="00355362">
      <w:pPr>
        <w:pStyle w:val="berschrift2"/>
      </w:pPr>
      <w:r>
        <w:t>Zukünftige Entwicklung für die öffentlichen Krankenhäuser nicht einzuschätzen</w:t>
      </w:r>
    </w:p>
    <w:p w14:paraId="69087E69" w14:textId="2991C16C" w:rsidR="00355362" w:rsidRDefault="00355362" w:rsidP="00355362">
      <w:r w:rsidRPr="00355362">
        <w:t xml:space="preserve">Das Jahr 2019 war für den Klinikverbund Hessen e. V. </w:t>
      </w:r>
      <w:r>
        <w:t>ereignisreich und hinsichtlich seiner Aufgaben und Tätigkeiten auch erfolgreich. „</w:t>
      </w:r>
      <w:r w:rsidRPr="001D0C51">
        <w:rPr>
          <w:i/>
          <w:iCs/>
        </w:rPr>
        <w:t xml:space="preserve">Angesichts der Vielzahl an Gesetzen und Regelungen, die Seitens des Bundesgesundheitsministeriums im Jahr 2019 auf den Weg gebracht wurden, hat der Klinikverbund seine satzungsgemäße Aufgabe, die öffentlichen Krankenhäuser zu informieren und zu unterstützen </w:t>
      </w:r>
      <w:r w:rsidR="001D0C51" w:rsidRPr="001D0C51">
        <w:rPr>
          <w:i/>
          <w:iCs/>
        </w:rPr>
        <w:t>sowie die Position der öffentlichen Krankenhäuser in Öffentlichkeit und Politik zu vertreten hervorragend</w:t>
      </w:r>
      <w:r w:rsidRPr="001D0C51">
        <w:rPr>
          <w:i/>
          <w:iCs/>
        </w:rPr>
        <w:t xml:space="preserve"> gemeistert</w:t>
      </w:r>
      <w:r>
        <w:t>,“ mein</w:t>
      </w:r>
      <w:r w:rsidR="00764F1B">
        <w:t>t</w:t>
      </w:r>
      <w:r>
        <w:t xml:space="preserve"> Clemens Maurer, Vorstandsvorsitzender des </w:t>
      </w:r>
      <w:r w:rsidR="001D0C51">
        <w:t xml:space="preserve">Klinikverbunds Hessen e. V. Im Rahmen der Fachgruppen und Arbeitskreise seien insbesondere </w:t>
      </w:r>
      <w:r w:rsidR="008A3480">
        <w:t>die</w:t>
      </w:r>
      <w:r w:rsidR="001D0C51">
        <w:t xml:space="preserve"> Pflegepersonaluntergrenzen, sowie das neue Pflegebudget und das MDK-Reformgesetz eingehend diskutiert worden. </w:t>
      </w:r>
      <w:r w:rsidR="00391637">
        <w:t>Zur besseren Vernetzung auf Bundesebene habe der Klinikverbund außerdem ein Büro in Berlin eröffnet</w:t>
      </w:r>
      <w:r w:rsidR="00BC019C">
        <w:t>, das als Ausgangspunkt und</w:t>
      </w:r>
      <w:r w:rsidR="00BC019C">
        <w:t xml:space="preserve"> Anlaufstelle </w:t>
      </w:r>
      <w:r w:rsidR="00BC019C">
        <w:t>des Klinikverbundes für die Bundespolitik und die Gremien auf Bundesebene diene</w:t>
      </w:r>
      <w:r w:rsidR="00391637">
        <w:t xml:space="preserve">. </w:t>
      </w:r>
    </w:p>
    <w:p w14:paraId="05E6813A" w14:textId="45091B1B" w:rsidR="001D0C51" w:rsidRDefault="008A3480" w:rsidP="00355362">
      <w:r>
        <w:t>In</w:t>
      </w:r>
      <w:r w:rsidR="001D0C51">
        <w:t xml:space="preserve"> zwanzig Monaten Amtszeit des Bundesgesundheitsministers Spahn zwanzig gesundheitspolitische Gesetze auf den Weg gebracht </w:t>
      </w:r>
      <w:r>
        <w:t>zu haben</w:t>
      </w:r>
      <w:r w:rsidR="001D0C51">
        <w:t>, ze</w:t>
      </w:r>
      <w:r w:rsidR="00F05BCA">
        <w:t>u</w:t>
      </w:r>
      <w:r w:rsidR="001D0C51">
        <w:t>ge zwar von der Aktivität des Ministers, sei aber auch ein Problem für die Krankenhäuser. „</w:t>
      </w:r>
      <w:r w:rsidR="001D0C51">
        <w:rPr>
          <w:i/>
        </w:rPr>
        <w:t xml:space="preserve">Viele Gesetze betreffen die Krankenhäuser, </w:t>
      </w:r>
      <w:r w:rsidR="00BC019C">
        <w:rPr>
          <w:i/>
        </w:rPr>
        <w:t>die meisten</w:t>
      </w:r>
      <w:r>
        <w:rPr>
          <w:i/>
        </w:rPr>
        <w:t xml:space="preserve"> davon </w:t>
      </w:r>
      <w:r w:rsidR="001D0C51">
        <w:rPr>
          <w:i/>
        </w:rPr>
        <w:t>unmittelbar und umfangreich</w:t>
      </w:r>
      <w:r w:rsidR="00F05BCA">
        <w:rPr>
          <w:i/>
        </w:rPr>
        <w:t>,</w:t>
      </w:r>
      <w:r w:rsidR="001D0C51">
        <w:rPr>
          <w:i/>
        </w:rPr>
        <w:t xml:space="preserve"> und </w:t>
      </w:r>
      <w:r w:rsidR="00BC019C">
        <w:rPr>
          <w:i/>
        </w:rPr>
        <w:t xml:space="preserve">sie </w:t>
      </w:r>
      <w:r w:rsidR="001D0C51">
        <w:rPr>
          <w:i/>
        </w:rPr>
        <w:t>haben erhebliche Auswirkungen auf die Krankenhausfinanzierung oder die Kosten</w:t>
      </w:r>
      <w:r w:rsidR="001D0C51">
        <w:t xml:space="preserve">“, stellt Achim Neyer, stellvertretender Vorstandsvorsitzender fest. </w:t>
      </w:r>
      <w:r w:rsidR="00597AA9">
        <w:t xml:space="preserve">In welchem Ausmaß das einzelne Krankenhaus </w:t>
      </w:r>
      <w:r w:rsidR="00F05BCA">
        <w:t>die</w:t>
      </w:r>
      <w:r w:rsidR="00597AA9">
        <w:t xml:space="preserve"> finanziellen Auswirkungen treffe, sei oft nicht kalkulierbar. </w:t>
      </w:r>
    </w:p>
    <w:p w14:paraId="76F843F1" w14:textId="1C9DF464" w:rsidR="00597AA9" w:rsidRDefault="00597AA9" w:rsidP="00355362">
      <w:r>
        <w:t xml:space="preserve">Hinzu kämen weitere Regelungen, die ab dem Jahr 2020 </w:t>
      </w:r>
      <w:r w:rsidR="00764F1B">
        <w:t>gelten</w:t>
      </w:r>
      <w:r>
        <w:t xml:space="preserve"> und ebenfalls unabsehbare finanzielle Auswirkungen hätten. „</w:t>
      </w:r>
      <w:r w:rsidRPr="00597AA9">
        <w:rPr>
          <w:i/>
        </w:rPr>
        <w:t>Im Jahr 2020 werden die Pflegepersonalkosten aus den DRG ausgegliedert</w:t>
      </w:r>
      <w:r w:rsidR="008A3480">
        <w:rPr>
          <w:i/>
        </w:rPr>
        <w:t>;</w:t>
      </w:r>
      <w:r w:rsidRPr="00597AA9">
        <w:rPr>
          <w:i/>
        </w:rPr>
        <w:t xml:space="preserve"> </w:t>
      </w:r>
      <w:r w:rsidR="008A3480">
        <w:rPr>
          <w:i/>
        </w:rPr>
        <w:t>dies ist</w:t>
      </w:r>
      <w:r w:rsidRPr="00597AA9">
        <w:rPr>
          <w:i/>
        </w:rPr>
        <w:t xml:space="preserve"> </w:t>
      </w:r>
      <w:r>
        <w:rPr>
          <w:i/>
        </w:rPr>
        <w:t>der größte Umbau der Krankenhausfinanzierung seit Einführung des DRG-Systems</w:t>
      </w:r>
      <w:r>
        <w:t>“, betont Reinhard Schaffert, Geschäftsführer des Klinikverbunds</w:t>
      </w:r>
      <w:r w:rsidRPr="00597AA9">
        <w:t>. Gleichzeitig würden die Bereiche mit Pflegepersonaluntergrenzen ausgeweitet</w:t>
      </w:r>
      <w:r w:rsidR="00FB64B2">
        <w:t xml:space="preserve">, die Pflegeausbildung wird auf die so genannte </w:t>
      </w:r>
      <w:proofErr w:type="spellStart"/>
      <w:r w:rsidR="00FB64B2">
        <w:t>Generalistik</w:t>
      </w:r>
      <w:proofErr w:type="spellEnd"/>
      <w:r w:rsidR="00FB64B2">
        <w:t xml:space="preserve"> umgestellt</w:t>
      </w:r>
      <w:r w:rsidRPr="00597AA9">
        <w:t xml:space="preserve">, </w:t>
      </w:r>
      <w:r w:rsidR="00FB64B2">
        <w:t xml:space="preserve">bei </w:t>
      </w:r>
      <w:r w:rsidRPr="00597AA9">
        <w:t xml:space="preserve">Rechnungsänderungen durch den Medizinischen Dienst </w:t>
      </w:r>
      <w:r w:rsidR="00FB64B2">
        <w:t>müssten die Krankenhäuser nunmehr Aufschläge zahlen</w:t>
      </w:r>
      <w:r w:rsidRPr="00597AA9">
        <w:t>, Regelungen im Tarifvertrag der Ärzte mit Begrenzung der Dienstzeiten tr</w:t>
      </w:r>
      <w:r w:rsidR="00F05BCA">
        <w:t>ä</w:t>
      </w:r>
      <w:r w:rsidRPr="00597AA9">
        <w:t>ten in Kraft und in der Psychiatrie</w:t>
      </w:r>
      <w:r w:rsidR="00F05BCA">
        <w:t xml:space="preserve"> werde der Krankenhausvergleich sowie neue Personaluntergrenzen eingeführt. Alle diese Änderungen hätten finanzielle Auswirkungen. „</w:t>
      </w:r>
      <w:r w:rsidR="00F05BCA">
        <w:rPr>
          <w:i/>
        </w:rPr>
        <w:t>Ein realistischer und sauber kalkulierter Wirtschaftsplan ist für die öffentlichen Krankenhäuser kaum möglich</w:t>
      </w:r>
      <w:r w:rsidR="00F05BCA">
        <w:t>“, meint Schaffert weiter, „</w:t>
      </w:r>
      <w:r w:rsidR="00F05BCA">
        <w:rPr>
          <w:i/>
        </w:rPr>
        <w:t>das gleicht einem Blick in die Glaskugel</w:t>
      </w:r>
      <w:r w:rsidR="00F05BCA">
        <w:t xml:space="preserve">.“ Dabei seien viele öffentlichen Krankenhäuser schon jetzt finanziell unter Druck, wie </w:t>
      </w:r>
      <w:r w:rsidR="009A2963">
        <w:t>das eingeleitete Insolvenzverfahren</w:t>
      </w:r>
      <w:r w:rsidR="00F05BCA">
        <w:t xml:space="preserve"> der Kreisklinik Groß-Gerau, eines der Mitgliedskrankenhäuser des Klinikverbunds</w:t>
      </w:r>
      <w:r w:rsidR="009A2963">
        <w:t>,</w:t>
      </w:r>
      <w:r w:rsidR="00F05BCA">
        <w:t xml:space="preserve"> zeige. </w:t>
      </w:r>
      <w:r w:rsidR="006304BC">
        <w:t>„</w:t>
      </w:r>
      <w:r w:rsidR="006304BC" w:rsidRPr="006304BC">
        <w:rPr>
          <w:i/>
        </w:rPr>
        <w:t xml:space="preserve">Das Land Hessen </w:t>
      </w:r>
      <w:r w:rsidR="006304BC">
        <w:rPr>
          <w:i/>
        </w:rPr>
        <w:t>muss</w:t>
      </w:r>
      <w:r w:rsidR="006304BC" w:rsidRPr="006304BC">
        <w:rPr>
          <w:i/>
        </w:rPr>
        <w:t xml:space="preserve"> sein Versprechen für mehr Investitionsmittel einhalten</w:t>
      </w:r>
      <w:r w:rsidR="008A3480">
        <w:rPr>
          <w:i/>
        </w:rPr>
        <w:t xml:space="preserve">; gleichzeitig </w:t>
      </w:r>
      <w:r w:rsidR="006304BC" w:rsidRPr="006304BC">
        <w:rPr>
          <w:i/>
        </w:rPr>
        <w:t>sollte</w:t>
      </w:r>
      <w:r w:rsidR="006304BC">
        <w:rPr>
          <w:i/>
        </w:rPr>
        <w:t>n sich</w:t>
      </w:r>
      <w:r w:rsidR="006304BC" w:rsidRPr="006304BC">
        <w:rPr>
          <w:i/>
        </w:rPr>
        <w:t xml:space="preserve"> </w:t>
      </w:r>
      <w:r w:rsidR="006304BC">
        <w:rPr>
          <w:i/>
        </w:rPr>
        <w:t xml:space="preserve">Minister Spahn und sein </w:t>
      </w:r>
      <w:r w:rsidR="00E93BC5">
        <w:rPr>
          <w:i/>
        </w:rPr>
        <w:t xml:space="preserve">Ministerium </w:t>
      </w:r>
      <w:r w:rsidR="008A3480">
        <w:rPr>
          <w:i/>
        </w:rPr>
        <w:t xml:space="preserve">im nächsten Jahr </w:t>
      </w:r>
      <w:r w:rsidR="006304BC">
        <w:rPr>
          <w:i/>
        </w:rPr>
        <w:t xml:space="preserve">eher auf die Reduzierung von Überregulierung und Bürokratie im Krankenhaus konzentrieren, anstatt immer mehr Regeln aufzustellen und Nachweise zu </w:t>
      </w:r>
      <w:proofErr w:type="spellStart"/>
      <w:r w:rsidR="006304BC">
        <w:rPr>
          <w:i/>
        </w:rPr>
        <w:t>fordern</w:t>
      </w:r>
      <w:proofErr w:type="spellEnd"/>
      <w:r w:rsidR="006304BC" w:rsidRPr="006304BC">
        <w:t>“,</w:t>
      </w:r>
      <w:r w:rsidR="006304BC">
        <w:rPr>
          <w:i/>
        </w:rPr>
        <w:t xml:space="preserve"> </w:t>
      </w:r>
      <w:r w:rsidR="006304BC">
        <w:t>meint Schaffert.</w:t>
      </w:r>
    </w:p>
    <w:p w14:paraId="43510C4E" w14:textId="1751E4FB" w:rsidR="008A3480" w:rsidRDefault="008A3480" w:rsidP="00355362">
      <w:pPr>
        <w:pBdr>
          <w:bottom w:val="single" w:sz="6" w:space="1" w:color="auto"/>
        </w:pBdr>
      </w:pPr>
    </w:p>
    <w:p w14:paraId="6465E886" w14:textId="77777777" w:rsidR="008A3480" w:rsidRDefault="008A3480" w:rsidP="008A3480">
      <w:r>
        <w:br w:type="column"/>
      </w:r>
      <w:r>
        <w:lastRenderedPageBreak/>
        <w:t xml:space="preserve">Im Klinikverbund Hessen e. V. haben sich alle hessischen Krankenhäuser in öffentlich-rechtlicher Trägerschaft sowie die hessischen Spitzenverbände der Trägerorganisationen (Hessischer Landkreistag, Hessischer Städtetag und Hessischer Städte- und Gemeindebund) zusammengeschlossen. Die Kliniken des Klinikverbunds Hessen e. V. erbringen eine wohnortnahe qualitativ hochwertige Gesundheitsversorgung ebenso wie Spitzenmedizin in klinischen Zentren für über 50% der Patientinnen und Patienten in Hessen. </w:t>
      </w:r>
    </w:p>
    <w:p w14:paraId="34964B6D" w14:textId="77777777" w:rsidR="008A3480" w:rsidRDefault="008A3480" w:rsidP="008A3480">
      <w:r>
        <w:t>Der Klinikverbund Hessen e. V. vertritt die Interessen der öffentlich-rechtlich getragenen Krankenhäuser im Sinne einer an der Daseinsvorsorge der Menschen in Hessen ausgerichteten Gesundheitspolitik gegenüber Öffentlichkeit und Politik.</w:t>
      </w:r>
    </w:p>
    <w:p w14:paraId="1ECD34F8" w14:textId="4D2A8226" w:rsidR="008A3480" w:rsidRDefault="00F27B70" w:rsidP="00355362">
      <w:r>
        <w:t xml:space="preserve">Am 11. Und 12. März 2020 veranstaltet der Klinikverbund Hessen e. V. den Kongress </w:t>
      </w:r>
      <w:r w:rsidRPr="00F27B70">
        <w:rPr>
          <w:b/>
          <w:i/>
        </w:rPr>
        <w:t>Zukunft Gesundheit</w:t>
      </w:r>
      <w:r>
        <w:t xml:space="preserve"> in Wiesbaden, auf dem viele der aktuellen gesundheits- und krankenhauspolitischen Themen diskutiert werden. Das Programm sowie weitere Informationen finden sich online unter </w:t>
      </w:r>
    </w:p>
    <w:p w14:paraId="5B82E522" w14:textId="76E929D3" w:rsidR="00F27B70" w:rsidRDefault="00F27B70" w:rsidP="00F27B70">
      <w:hyperlink r:id="rId11" w:history="1">
        <w:r w:rsidRPr="00F27B70">
          <w:rPr>
            <w:color w:val="0000FF"/>
            <w:u w:val="single"/>
          </w:rPr>
          <w:t>https://kongress.klinikverbund-hessen.de/2020.html</w:t>
        </w:r>
      </w:hyperlink>
    </w:p>
    <w:p w14:paraId="69F66D99" w14:textId="3F74A90A" w:rsidR="00F27B70" w:rsidRPr="006304BC" w:rsidRDefault="00F27B70" w:rsidP="00F27B70">
      <w:bookmarkStart w:id="0" w:name="_GoBack"/>
      <w:r>
        <w:rPr>
          <w:noProof/>
        </w:rPr>
        <w:drawing>
          <wp:inline distT="0" distB="0" distL="0" distR="0" wp14:anchorId="7985AE6F" wp14:editId="6B1CDBD6">
            <wp:extent cx="3006132" cy="1616287"/>
            <wp:effectExtent l="0" t="0" r="381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Zukunft-Gesundheit-2020-RGB_web.jpg"/>
                    <pic:cNvPicPr/>
                  </pic:nvPicPr>
                  <pic:blipFill>
                    <a:blip r:embed="rId12"/>
                    <a:stretch>
                      <a:fillRect/>
                    </a:stretch>
                  </pic:blipFill>
                  <pic:spPr>
                    <a:xfrm>
                      <a:off x="0" y="0"/>
                      <a:ext cx="3067238" cy="1649141"/>
                    </a:xfrm>
                    <a:prstGeom prst="rect">
                      <a:avLst/>
                    </a:prstGeom>
                  </pic:spPr>
                </pic:pic>
              </a:graphicData>
            </a:graphic>
          </wp:inline>
        </w:drawing>
      </w:r>
      <w:bookmarkEnd w:id="0"/>
    </w:p>
    <w:sectPr w:rsidR="00F27B70" w:rsidRPr="006304BC" w:rsidSect="007A456C">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84576" w14:textId="77777777" w:rsidR="009F5AF2" w:rsidRDefault="009F5AF2" w:rsidP="0001630F">
      <w:r>
        <w:separator/>
      </w:r>
    </w:p>
  </w:endnote>
  <w:endnote w:type="continuationSeparator" w:id="0">
    <w:p w14:paraId="6989EF34" w14:textId="77777777" w:rsidR="009F5AF2" w:rsidRDefault="009F5AF2" w:rsidP="0001630F">
      <w:r>
        <w:continuationSeparator/>
      </w:r>
    </w:p>
  </w:endnote>
  <w:endnote w:type="continuationNotice" w:id="1">
    <w:p w14:paraId="066F6AB8" w14:textId="77777777" w:rsidR="009F5AF2" w:rsidRDefault="009F5A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8C1C" w14:textId="77777777" w:rsidR="00B9402C" w:rsidRDefault="00B940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F5F1F" w14:textId="77777777" w:rsidR="00B9402C" w:rsidRDefault="00B9402C" w:rsidP="007A456C">
    <w:pPr>
      <w:pStyle w:val="Fuzeile"/>
      <w:jc w:val="right"/>
    </w:pPr>
    <w:r>
      <w:drawing>
        <wp:anchor distT="0" distB="0" distL="114300" distR="114300" simplePos="0" relativeHeight="251676672" behindDoc="1" locked="0" layoutInCell="1" allowOverlap="1" wp14:anchorId="49E0040F" wp14:editId="32088F76">
          <wp:simplePos x="0" y="0"/>
          <wp:positionH relativeFrom="column">
            <wp:posOffset>-773702</wp:posOffset>
          </wp:positionH>
          <wp:positionV relativeFrom="paragraph">
            <wp:posOffset>-431026</wp:posOffset>
          </wp:positionV>
          <wp:extent cx="902486" cy="1077402"/>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929131" cy="1109211"/>
                  </a:xfrm>
                  <a:prstGeom prst="rect">
                    <a:avLst/>
                  </a:prstGeom>
                </pic:spPr>
              </pic:pic>
            </a:graphicData>
          </a:graphic>
          <wp14:sizeRelH relativeFrom="page">
            <wp14:pctWidth>0</wp14:pctWidth>
          </wp14:sizeRelH>
          <wp14:sizeRelV relativeFrom="page">
            <wp14:pctHeight>0</wp14:pctHeight>
          </wp14:sizeRelV>
        </wp:anchor>
      </w:drawing>
    </w:r>
    <w:r w:rsidRPr="00D714DB">
      <w:t xml:space="preserve">Klinikverbund Hessen | Seite </w:t>
    </w:r>
    <w:r w:rsidRPr="00D714DB">
      <w:fldChar w:fldCharType="begin"/>
    </w:r>
    <w:r w:rsidRPr="00D714DB">
      <w:instrText>PAGE  \* Arabic  \* MERGEFORMAT</w:instrText>
    </w:r>
    <w:r w:rsidRPr="00D714DB">
      <w:fldChar w:fldCharType="separate"/>
    </w:r>
    <w:r>
      <w:t>2</w:t>
    </w:r>
    <w:r w:rsidRPr="00D714DB">
      <w:fldChar w:fldCharType="end"/>
    </w:r>
    <w:r w:rsidRPr="00D714DB">
      <w:t xml:space="preserve"> von </w:t>
    </w:r>
    <w:fldSimple w:instr="NUMPAGES  \* Arabic  \* MERGEFORMAT">
      <w: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B9402C" w:rsidRPr="001E4E09" w14:paraId="3984C2C4" w14:textId="77777777" w:rsidTr="00383899">
      <w:tc>
        <w:tcPr>
          <w:tcW w:w="3119" w:type="dxa"/>
        </w:tcPr>
        <w:p w14:paraId="5F73EEE2" w14:textId="77777777" w:rsidR="00B9402C" w:rsidRPr="00256040" w:rsidRDefault="00B9402C" w:rsidP="00256040">
          <w:pPr>
            <w:pStyle w:val="Fuzeile"/>
          </w:pPr>
          <w:r w:rsidRPr="00256040">
            <mc:AlternateContent>
              <mc:Choice Requires="wps">
                <w:drawing>
                  <wp:anchor distT="0" distB="0" distL="114300" distR="114300" simplePos="0" relativeHeight="251673600" behindDoc="0" locked="1" layoutInCell="0" allowOverlap="1" wp14:anchorId="4A5CE3ED" wp14:editId="68A0D3D0">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02381F"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Pr="001E4E09">
            <w:t>Clemens Maurer</w:t>
          </w:r>
        </w:p>
      </w:tc>
      <w:tc>
        <w:tcPr>
          <w:tcW w:w="3827" w:type="dxa"/>
        </w:tcPr>
        <w:p w14:paraId="7DA04BAF" w14:textId="77777777" w:rsidR="00B9402C" w:rsidRPr="001E4E09" w:rsidRDefault="00B9402C" w:rsidP="00256040">
          <w:pPr>
            <w:pStyle w:val="Fuzeile"/>
          </w:pPr>
          <w:r w:rsidRPr="001E4E09">
            <w:t>Amtsgericht Wetzlar VR 4442</w:t>
          </w:r>
        </w:p>
      </w:tc>
      <w:tc>
        <w:tcPr>
          <w:tcW w:w="2993" w:type="dxa"/>
        </w:tcPr>
        <w:p w14:paraId="098474E2" w14:textId="77777777" w:rsidR="00B9402C" w:rsidRPr="001E4E09" w:rsidRDefault="00B9402C" w:rsidP="00256040">
          <w:pPr>
            <w:pStyle w:val="Fuzeile"/>
          </w:pPr>
          <w:r w:rsidRPr="001E4E09">
            <w:t>Taunus Sparkasse</w:t>
          </w:r>
        </w:p>
      </w:tc>
    </w:tr>
    <w:tr w:rsidR="00B9402C" w:rsidRPr="001E4E09" w14:paraId="65CF2978" w14:textId="77777777" w:rsidTr="00383899">
      <w:tc>
        <w:tcPr>
          <w:tcW w:w="3119" w:type="dxa"/>
        </w:tcPr>
        <w:p w14:paraId="3530A9AD" w14:textId="77777777" w:rsidR="00B9402C" w:rsidRPr="001E4E09" w:rsidRDefault="00B9402C" w:rsidP="00256040">
          <w:pPr>
            <w:pStyle w:val="Fuzeile"/>
          </w:pPr>
          <w:r w:rsidRPr="001E4E09">
            <w:t xml:space="preserve">Stellv. Vorsitzender: </w:t>
          </w:r>
          <w:r>
            <w:t>Achim Neyer</w:t>
          </w:r>
        </w:p>
      </w:tc>
      <w:tc>
        <w:tcPr>
          <w:tcW w:w="3827" w:type="dxa"/>
        </w:tcPr>
        <w:p w14:paraId="26EA2ED6" w14:textId="77777777" w:rsidR="00B9402C" w:rsidRPr="001E4E09" w:rsidRDefault="00B9402C" w:rsidP="00256040">
          <w:pPr>
            <w:pStyle w:val="Fuzeile"/>
          </w:pPr>
          <w:r w:rsidRPr="001E4E09">
            <w:t>Sitz</w:t>
          </w:r>
          <w:r>
            <w:t>:</w:t>
          </w:r>
          <w:r w:rsidRPr="001E4E09">
            <w:t xml:space="preserve"> Wetzlar </w:t>
          </w:r>
        </w:p>
      </w:tc>
      <w:tc>
        <w:tcPr>
          <w:tcW w:w="2993" w:type="dxa"/>
        </w:tcPr>
        <w:p w14:paraId="01138B2F" w14:textId="77777777" w:rsidR="00B9402C" w:rsidRPr="001E4E09" w:rsidRDefault="00B9402C" w:rsidP="00256040">
          <w:pPr>
            <w:pStyle w:val="Fuzeile"/>
          </w:pPr>
          <w:r w:rsidRPr="001E4E09">
            <w:t>IBAN</w:t>
          </w:r>
          <w:r>
            <w:t>:</w:t>
          </w:r>
          <w:r w:rsidRPr="001E4E09">
            <w:t xml:space="preserve"> DE69 5125 0000 0002 2217 48</w:t>
          </w:r>
        </w:p>
      </w:tc>
    </w:tr>
    <w:tr w:rsidR="00B9402C" w:rsidRPr="001E4E09" w14:paraId="481D1C31" w14:textId="77777777" w:rsidTr="00383899">
      <w:tc>
        <w:tcPr>
          <w:tcW w:w="3119" w:type="dxa"/>
        </w:tcPr>
        <w:p w14:paraId="5776BE8E" w14:textId="77777777" w:rsidR="00B9402C" w:rsidRPr="001E4E09" w:rsidRDefault="00B9402C" w:rsidP="00256040">
          <w:pPr>
            <w:pStyle w:val="Fuzeile"/>
          </w:pPr>
          <w:r w:rsidRPr="001E4E09">
            <w:t>Geschäftsführer: Reinhard Schaffert</w:t>
          </w:r>
        </w:p>
      </w:tc>
      <w:tc>
        <w:tcPr>
          <w:tcW w:w="3827" w:type="dxa"/>
        </w:tcPr>
        <w:p w14:paraId="01792A5A" w14:textId="77777777" w:rsidR="00B9402C" w:rsidRPr="001E4E09" w:rsidRDefault="00B9402C" w:rsidP="00256040">
          <w:pPr>
            <w:pStyle w:val="Fuzeile"/>
          </w:pPr>
          <w:r w:rsidRPr="001E4E09">
            <w:t>Steuernummer</w:t>
          </w:r>
          <w:r>
            <w:t>:</w:t>
          </w:r>
          <w:r w:rsidRPr="001E4E09">
            <w:t xml:space="preserve"> 020 224 00012</w:t>
          </w:r>
          <w:r>
            <w:t>; USt.-ID: 114 104 765</w:t>
          </w:r>
        </w:p>
      </w:tc>
      <w:tc>
        <w:tcPr>
          <w:tcW w:w="2993" w:type="dxa"/>
        </w:tcPr>
        <w:p w14:paraId="205A6D3A" w14:textId="77777777" w:rsidR="00B9402C" w:rsidRPr="001E4E09" w:rsidRDefault="00B9402C" w:rsidP="00256040">
          <w:pPr>
            <w:pStyle w:val="Fuzeile"/>
          </w:pPr>
          <w:r w:rsidRPr="001E4E09">
            <w:t>BIC</w:t>
          </w:r>
          <w:r>
            <w:t>:</w:t>
          </w:r>
          <w:r w:rsidRPr="001E4E09">
            <w:t xml:space="preserve"> HELADEF1TSK</w:t>
          </w:r>
        </w:p>
      </w:tc>
    </w:tr>
  </w:tbl>
  <w:p w14:paraId="1FCF6C24" w14:textId="77777777" w:rsidR="00B9402C" w:rsidRPr="007A456C" w:rsidRDefault="00B9402C" w:rsidP="0025604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36565" w14:textId="77777777" w:rsidR="009F5AF2" w:rsidRDefault="009F5AF2" w:rsidP="0001630F">
      <w:r>
        <w:t>––––––––––––––––––––––––––––––––––––––––––––––––––––––––––––––––––––––––––––––––––––––––––––</w:t>
      </w:r>
    </w:p>
  </w:footnote>
  <w:footnote w:type="continuationSeparator" w:id="0">
    <w:p w14:paraId="1C2FA991" w14:textId="77777777" w:rsidR="009F5AF2" w:rsidRDefault="009F5AF2" w:rsidP="0001630F">
      <w:r>
        <w:continuationSeparator/>
      </w:r>
    </w:p>
  </w:footnote>
  <w:footnote w:type="continuationNotice" w:id="1">
    <w:p w14:paraId="7DE230C3" w14:textId="77777777" w:rsidR="009F5AF2" w:rsidRDefault="009F5A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EA67E" w14:textId="77777777" w:rsidR="00B9402C" w:rsidRDefault="00B9402C">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4225D" w14:textId="77777777" w:rsidR="00B9402C" w:rsidRDefault="00B9402C">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8"/>
    </w:tblGrid>
    <w:tr w:rsidR="00B9402C" w:rsidRPr="001E4E09" w14:paraId="7DC4579E" w14:textId="77777777" w:rsidTr="005A63D5">
      <w:trPr>
        <w:trHeight w:val="1305"/>
      </w:trPr>
      <w:tc>
        <w:tcPr>
          <w:tcW w:w="9638" w:type="dxa"/>
        </w:tcPr>
        <w:p w14:paraId="3C1E9EF1" w14:textId="77777777" w:rsidR="00B9402C" w:rsidRPr="001E4E09" w:rsidRDefault="00B9402C" w:rsidP="00256040">
          <w:pPr>
            <w:pStyle w:val="Logo"/>
            <w:framePr w:hSpace="0" w:wrap="auto" w:vAnchor="margin" w:yAlign="inline"/>
          </w:pPr>
          <w:r w:rsidRPr="001E4E09">
            <w:drawing>
              <wp:inline distT="0" distB="0" distL="0" distR="0" wp14:anchorId="0D747DCF" wp14:editId="490B1CCE">
                <wp:extent cx="2319360" cy="580808"/>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403984" cy="601999"/>
                        </a:xfrm>
                        <a:prstGeom prst="rect">
                          <a:avLst/>
                        </a:prstGeom>
                      </pic:spPr>
                    </pic:pic>
                  </a:graphicData>
                </a:graphic>
              </wp:inline>
            </w:drawing>
          </w:r>
        </w:p>
      </w:tc>
    </w:tr>
  </w:tbl>
  <w:p w14:paraId="706240F5" w14:textId="77777777" w:rsidR="00B9402C" w:rsidRPr="001E4E09" w:rsidRDefault="00B9402C" w:rsidP="00256040">
    <w:pPr>
      <w:pStyle w:val="Kopfzeil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355362"/>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5CAE"/>
    <w:rsid w:val="00125F3B"/>
    <w:rsid w:val="00135A27"/>
    <w:rsid w:val="00136BE3"/>
    <w:rsid w:val="0014098A"/>
    <w:rsid w:val="0014424F"/>
    <w:rsid w:val="001478BC"/>
    <w:rsid w:val="0015716A"/>
    <w:rsid w:val="00160C87"/>
    <w:rsid w:val="00173063"/>
    <w:rsid w:val="00180A63"/>
    <w:rsid w:val="00183799"/>
    <w:rsid w:val="00183B00"/>
    <w:rsid w:val="00187DBF"/>
    <w:rsid w:val="0019010E"/>
    <w:rsid w:val="0019211C"/>
    <w:rsid w:val="0019338F"/>
    <w:rsid w:val="00196D0A"/>
    <w:rsid w:val="001A0094"/>
    <w:rsid w:val="001A659C"/>
    <w:rsid w:val="001A6F76"/>
    <w:rsid w:val="001B0889"/>
    <w:rsid w:val="001B5E67"/>
    <w:rsid w:val="001B6A44"/>
    <w:rsid w:val="001C7AB6"/>
    <w:rsid w:val="001C7F3C"/>
    <w:rsid w:val="001D0C51"/>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1459"/>
    <w:rsid w:val="002D3120"/>
    <w:rsid w:val="002D3F83"/>
    <w:rsid w:val="002E1E27"/>
    <w:rsid w:val="002E5569"/>
    <w:rsid w:val="002E6DE3"/>
    <w:rsid w:val="002F1C9E"/>
    <w:rsid w:val="002F3A2E"/>
    <w:rsid w:val="002F564E"/>
    <w:rsid w:val="002F6A9E"/>
    <w:rsid w:val="003131CA"/>
    <w:rsid w:val="00313A99"/>
    <w:rsid w:val="00314291"/>
    <w:rsid w:val="00320467"/>
    <w:rsid w:val="003303CA"/>
    <w:rsid w:val="003334A5"/>
    <w:rsid w:val="003334CA"/>
    <w:rsid w:val="00333C8B"/>
    <w:rsid w:val="0033450A"/>
    <w:rsid w:val="003374B2"/>
    <w:rsid w:val="0034066D"/>
    <w:rsid w:val="00344A4A"/>
    <w:rsid w:val="00346CE2"/>
    <w:rsid w:val="00347695"/>
    <w:rsid w:val="00355362"/>
    <w:rsid w:val="00362CC9"/>
    <w:rsid w:val="00365C3D"/>
    <w:rsid w:val="00371CCE"/>
    <w:rsid w:val="00374C25"/>
    <w:rsid w:val="00376D09"/>
    <w:rsid w:val="00383899"/>
    <w:rsid w:val="003844B6"/>
    <w:rsid w:val="0038580C"/>
    <w:rsid w:val="00391637"/>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4013"/>
    <w:rsid w:val="004E4D1B"/>
    <w:rsid w:val="004E50DA"/>
    <w:rsid w:val="004E72CB"/>
    <w:rsid w:val="004F1576"/>
    <w:rsid w:val="004F45B3"/>
    <w:rsid w:val="0050001B"/>
    <w:rsid w:val="005050D1"/>
    <w:rsid w:val="00505DC0"/>
    <w:rsid w:val="0050693B"/>
    <w:rsid w:val="0051274F"/>
    <w:rsid w:val="0051325A"/>
    <w:rsid w:val="00513B5D"/>
    <w:rsid w:val="00513B5E"/>
    <w:rsid w:val="00514052"/>
    <w:rsid w:val="005200CF"/>
    <w:rsid w:val="005214F0"/>
    <w:rsid w:val="005233FE"/>
    <w:rsid w:val="00525944"/>
    <w:rsid w:val="00527419"/>
    <w:rsid w:val="0052757B"/>
    <w:rsid w:val="00530599"/>
    <w:rsid w:val="00531897"/>
    <w:rsid w:val="005347EB"/>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97AA9"/>
    <w:rsid w:val="005A2A05"/>
    <w:rsid w:val="005A4154"/>
    <w:rsid w:val="005A63D5"/>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04BC"/>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2B4E"/>
    <w:rsid w:val="00764F1B"/>
    <w:rsid w:val="00767E77"/>
    <w:rsid w:val="00772601"/>
    <w:rsid w:val="00780D7E"/>
    <w:rsid w:val="00781B53"/>
    <w:rsid w:val="00784B6F"/>
    <w:rsid w:val="00787B84"/>
    <w:rsid w:val="0079297F"/>
    <w:rsid w:val="00796CA4"/>
    <w:rsid w:val="00797746"/>
    <w:rsid w:val="007A2B38"/>
    <w:rsid w:val="007A2FB5"/>
    <w:rsid w:val="007A456C"/>
    <w:rsid w:val="007A75A6"/>
    <w:rsid w:val="007B0FA2"/>
    <w:rsid w:val="007B5AA2"/>
    <w:rsid w:val="007B7619"/>
    <w:rsid w:val="007C08CF"/>
    <w:rsid w:val="007C1112"/>
    <w:rsid w:val="007D4C2F"/>
    <w:rsid w:val="007E65B8"/>
    <w:rsid w:val="007F003D"/>
    <w:rsid w:val="007F141D"/>
    <w:rsid w:val="007F33C1"/>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56359"/>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A3480"/>
    <w:rsid w:val="008A4A6B"/>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963"/>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9F5AF2"/>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AF69EE"/>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A8C"/>
    <w:rsid w:val="00B82D4A"/>
    <w:rsid w:val="00B8418F"/>
    <w:rsid w:val="00B85D8F"/>
    <w:rsid w:val="00B87453"/>
    <w:rsid w:val="00B900A2"/>
    <w:rsid w:val="00B9402C"/>
    <w:rsid w:val="00BA07AC"/>
    <w:rsid w:val="00BA29EF"/>
    <w:rsid w:val="00BA45A0"/>
    <w:rsid w:val="00BA5365"/>
    <w:rsid w:val="00BB0C7B"/>
    <w:rsid w:val="00BB34F8"/>
    <w:rsid w:val="00BC019C"/>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43D"/>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19C2"/>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BC5"/>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05BCA"/>
    <w:rsid w:val="00F1071A"/>
    <w:rsid w:val="00F11318"/>
    <w:rsid w:val="00F12B20"/>
    <w:rsid w:val="00F12BF2"/>
    <w:rsid w:val="00F155FB"/>
    <w:rsid w:val="00F165EB"/>
    <w:rsid w:val="00F227FF"/>
    <w:rsid w:val="00F27705"/>
    <w:rsid w:val="00F279AC"/>
    <w:rsid w:val="00F27B70"/>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2917"/>
    <w:rsid w:val="00FA499F"/>
    <w:rsid w:val="00FA4C02"/>
    <w:rsid w:val="00FB4661"/>
    <w:rsid w:val="00FB64B2"/>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40B8F3"/>
  <w15:docId w15:val="{1B910FEB-63DF-4ED0-9B12-1675FA0D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01630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1630F"/>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 w:type="character" w:styleId="NichtaufgelsteErwhnung">
    <w:name w:val="Unresolved Mention"/>
    <w:basedOn w:val="Absatz-Standardschriftart"/>
    <w:uiPriority w:val="99"/>
    <w:semiHidden/>
    <w:unhideWhenUsed/>
    <w:rsid w:val="00FA4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ngress.klinikverbund-hessen.de/2020.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Klinikverbund%20nur%20Kopf-%20Fusszeile.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25D5-07F9-4261-85F0-C412832FD4C1}">
  <ds:schemaRefs>
    <ds:schemaRef ds:uri="http://schemas.microsoft.com/office/2006/documentManagement/types"/>
    <ds:schemaRef ds:uri="40b135e8-a7f0-4e88-b723-fb2e57fc3345"/>
    <ds:schemaRef ds:uri="f2262a54-1e3c-4f45-b177-d88a2ef222b7"/>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3.xml><?xml version="1.0" encoding="utf-8"?>
<ds:datastoreItem xmlns:ds="http://schemas.openxmlformats.org/officeDocument/2006/customXml" ds:itemID="{B4B7A4F8-7F7A-4F5E-B191-5748B70CB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6409D-B279-4600-B353-7779AA4A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Klinikverbund nur Kopf- Fusszeile.dotx.dotx</Template>
  <TotalTime>0</TotalTime>
  <Pages>2</Pages>
  <Words>530</Words>
  <Characters>3937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Betreff</vt:lpstr>
    </vt:vector>
  </TitlesOfParts>
  <Company>Klinikverbund</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Reinhard Schaffert</dc:creator>
  <cp:lastModifiedBy>Reinhard Schaffert</cp:lastModifiedBy>
  <cp:revision>9</cp:revision>
  <cp:lastPrinted>2019-12-15T18:38:00Z</cp:lastPrinted>
  <dcterms:created xsi:type="dcterms:W3CDTF">2019-12-02T15:01:00Z</dcterms:created>
  <dcterms:modified xsi:type="dcterms:W3CDTF">2019-12-15T18:38:00Z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